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CC9B3" w14:textId="77777777" w:rsidR="00034A72" w:rsidRPr="003D2543" w:rsidRDefault="00034A72" w:rsidP="00034A72">
      <w:pPr>
        <w:spacing w:line="363" w:lineRule="auto"/>
        <w:jc w:val="center"/>
        <w:rPr>
          <w:rFonts w:ascii="Arial" w:eastAsia="Arial" w:hAnsi="Arial" w:cs="Arial"/>
          <w:b/>
          <w:color w:val="000000"/>
          <w:u w:val="single"/>
        </w:rPr>
      </w:pPr>
    </w:p>
    <w:p w14:paraId="603CC9B4" w14:textId="4EA3D80B" w:rsidR="0030247F" w:rsidRDefault="00321E2D" w:rsidP="00D46417">
      <w:pPr>
        <w:spacing w:line="216" w:lineRule="auto"/>
        <w:ind w:left="-425" w:right="-323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Below are</w:t>
      </w:r>
      <w:r w:rsidR="003D2543" w:rsidRPr="003D2543">
        <w:rPr>
          <w:rFonts w:ascii="Arial" w:eastAsia="Arial" w:hAnsi="Arial" w:cs="Arial"/>
          <w:color w:val="000000"/>
        </w:rPr>
        <w:t xml:space="preserve"> listed the assigned CECs for various meetings since the first CAGC certification exam. These are </w:t>
      </w:r>
      <w:r w:rsidR="003D2543" w:rsidRPr="003D2543">
        <w:rPr>
          <w:rFonts w:ascii="Arial" w:eastAsia="Arial" w:hAnsi="Arial" w:cs="Arial"/>
          <w:b/>
          <w:color w:val="000000"/>
        </w:rPr>
        <w:t xml:space="preserve">Recognized Educational Sessions. </w:t>
      </w:r>
      <w:r w:rsidR="003D2543" w:rsidRPr="003D2543">
        <w:rPr>
          <w:rFonts w:ascii="Arial" w:eastAsia="Arial" w:hAnsi="Arial" w:cs="Arial"/>
          <w:color w:val="000000"/>
        </w:rPr>
        <w:t>This list includes meetings where the organizer has applied directly</w:t>
      </w:r>
      <w:r w:rsidR="006841FE">
        <w:rPr>
          <w:rFonts w:ascii="Arial" w:eastAsia="Arial" w:hAnsi="Arial" w:cs="Arial"/>
          <w:color w:val="000000"/>
        </w:rPr>
        <w:t xml:space="preserve"> to the C</w:t>
      </w:r>
      <w:r w:rsidR="00B74928">
        <w:rPr>
          <w:rFonts w:ascii="Arial" w:eastAsia="Arial" w:hAnsi="Arial" w:cs="Arial"/>
          <w:color w:val="000000"/>
        </w:rPr>
        <w:t>BGC (and previously the C</w:t>
      </w:r>
      <w:r w:rsidR="006841FE">
        <w:rPr>
          <w:rFonts w:ascii="Arial" w:eastAsia="Arial" w:hAnsi="Arial" w:cs="Arial"/>
          <w:color w:val="000000"/>
        </w:rPr>
        <w:t>AGC</w:t>
      </w:r>
      <w:r w:rsidR="00B74928">
        <w:rPr>
          <w:rFonts w:ascii="Arial" w:eastAsia="Arial" w:hAnsi="Arial" w:cs="Arial"/>
          <w:color w:val="000000"/>
        </w:rPr>
        <w:t>)</w:t>
      </w:r>
      <w:r w:rsidR="006841FE">
        <w:rPr>
          <w:rFonts w:ascii="Arial" w:eastAsia="Arial" w:hAnsi="Arial" w:cs="Arial"/>
          <w:color w:val="000000"/>
        </w:rPr>
        <w:t xml:space="preserve"> for CEC assignment</w:t>
      </w:r>
      <w:r w:rsidR="00D46417">
        <w:rPr>
          <w:rFonts w:ascii="Arial" w:eastAsia="Arial" w:hAnsi="Arial" w:cs="Arial"/>
          <w:color w:val="000000"/>
        </w:rPr>
        <w:t xml:space="preserve"> for all attendees</w:t>
      </w:r>
      <w:r w:rsidR="003D2543" w:rsidRPr="003D2543">
        <w:rPr>
          <w:rFonts w:ascii="Arial" w:eastAsia="Arial" w:hAnsi="Arial" w:cs="Arial"/>
          <w:color w:val="000000"/>
        </w:rPr>
        <w:t>.</w:t>
      </w:r>
    </w:p>
    <w:p w14:paraId="603CC9B5" w14:textId="77777777" w:rsidR="00D46417" w:rsidRPr="003D2543" w:rsidRDefault="00D46417" w:rsidP="002B3E2A">
      <w:pPr>
        <w:spacing w:line="216" w:lineRule="auto"/>
        <w:ind w:right="-323"/>
        <w:rPr>
          <w:rFonts w:ascii="Arial" w:eastAsia="Arial" w:hAnsi="Arial" w:cs="Arial"/>
          <w:color w:val="000000"/>
        </w:rPr>
      </w:pPr>
    </w:p>
    <w:p w14:paraId="603CC9B6" w14:textId="140C57DF" w:rsidR="0030247F" w:rsidRDefault="003D2543" w:rsidP="00D46417">
      <w:pPr>
        <w:spacing w:line="216" w:lineRule="auto"/>
        <w:ind w:left="-425" w:right="-323"/>
        <w:rPr>
          <w:rFonts w:ascii="Arial" w:eastAsia="Arial" w:hAnsi="Arial" w:cs="Arial"/>
          <w:color w:val="000000"/>
        </w:rPr>
      </w:pPr>
      <w:r w:rsidRPr="003D2543">
        <w:rPr>
          <w:rFonts w:ascii="Arial" w:eastAsia="Arial" w:hAnsi="Arial" w:cs="Arial"/>
          <w:color w:val="000000"/>
        </w:rPr>
        <w:t>Candidates using these meetings for CECs will require an official receipt of payment of the conference fee</w:t>
      </w:r>
      <w:r w:rsidR="00914B34">
        <w:rPr>
          <w:rFonts w:ascii="Arial" w:eastAsia="Arial" w:hAnsi="Arial" w:cs="Arial"/>
          <w:color w:val="000000"/>
        </w:rPr>
        <w:t>, attendance certificate,</w:t>
      </w:r>
      <w:r w:rsidRPr="003D2543">
        <w:rPr>
          <w:rFonts w:ascii="Arial" w:eastAsia="Arial" w:hAnsi="Arial" w:cs="Arial"/>
          <w:color w:val="000000"/>
        </w:rPr>
        <w:t xml:space="preserve"> </w:t>
      </w:r>
      <w:r w:rsidRPr="003D2543">
        <w:rPr>
          <w:rFonts w:ascii="Arial" w:eastAsia="Arial" w:hAnsi="Arial" w:cs="Arial"/>
          <w:b/>
          <w:color w:val="000000"/>
        </w:rPr>
        <w:t xml:space="preserve">OR </w:t>
      </w:r>
      <w:r w:rsidRPr="003D2543">
        <w:rPr>
          <w:rFonts w:ascii="Arial" w:eastAsia="Arial" w:hAnsi="Arial" w:cs="Arial"/>
          <w:color w:val="000000"/>
        </w:rPr>
        <w:t xml:space="preserve">certificate of accumulation of CEUs as required by the ABGC in the event of an audit. Please see the </w:t>
      </w:r>
      <w:hyperlink r:id="rId7" w:history="1">
        <w:r w:rsidRPr="00914B34">
          <w:rPr>
            <w:rStyle w:val="Hyperlink"/>
            <w:rFonts w:ascii="Arial" w:eastAsia="Arial" w:hAnsi="Arial" w:cs="Arial"/>
          </w:rPr>
          <w:t>Recertification Protocol</w:t>
        </w:r>
      </w:hyperlink>
      <w:r w:rsidRPr="003D2543">
        <w:rPr>
          <w:rFonts w:ascii="Arial" w:eastAsia="Arial" w:hAnsi="Arial" w:cs="Arial"/>
          <w:color w:val="000000"/>
        </w:rPr>
        <w:t xml:space="preserve"> on the</w:t>
      </w:r>
      <w:r w:rsidR="00914B34">
        <w:rPr>
          <w:rFonts w:ascii="Arial" w:eastAsia="Arial" w:hAnsi="Arial" w:cs="Arial"/>
          <w:color w:val="000000"/>
        </w:rPr>
        <w:t xml:space="preserve"> </w:t>
      </w:r>
      <w:r w:rsidR="00CE1D3B">
        <w:rPr>
          <w:rFonts w:ascii="Arial" w:eastAsia="Arial" w:hAnsi="Arial" w:cs="Arial"/>
          <w:color w:val="000000"/>
        </w:rPr>
        <w:t>CBGC</w:t>
      </w:r>
      <w:r w:rsidRPr="003D2543">
        <w:rPr>
          <w:rFonts w:ascii="Arial" w:eastAsia="Arial" w:hAnsi="Arial" w:cs="Arial"/>
          <w:color w:val="000000"/>
        </w:rPr>
        <w:t xml:space="preserve"> website for </w:t>
      </w:r>
      <w:r w:rsidR="00914B34">
        <w:rPr>
          <w:rFonts w:ascii="Arial" w:eastAsia="Arial" w:hAnsi="Arial" w:cs="Arial"/>
          <w:color w:val="000000"/>
        </w:rPr>
        <w:t>additional</w:t>
      </w:r>
      <w:r w:rsidRPr="003D2543">
        <w:rPr>
          <w:rFonts w:ascii="Arial" w:eastAsia="Arial" w:hAnsi="Arial" w:cs="Arial"/>
          <w:color w:val="000000"/>
        </w:rPr>
        <w:t xml:space="preserve"> </w:t>
      </w:r>
      <w:r w:rsidR="00914B34">
        <w:rPr>
          <w:rFonts w:ascii="Arial" w:eastAsia="Arial" w:hAnsi="Arial" w:cs="Arial"/>
          <w:color w:val="000000"/>
        </w:rPr>
        <w:t xml:space="preserve">information </w:t>
      </w:r>
      <w:r w:rsidRPr="003D2543">
        <w:rPr>
          <w:rFonts w:ascii="Arial" w:eastAsia="Arial" w:hAnsi="Arial" w:cs="Arial"/>
          <w:color w:val="000000"/>
        </w:rPr>
        <w:t xml:space="preserve">regarding </w:t>
      </w:r>
      <w:r w:rsidR="00914B34">
        <w:rPr>
          <w:rFonts w:ascii="Arial" w:eastAsia="Arial" w:hAnsi="Arial" w:cs="Arial"/>
          <w:color w:val="000000"/>
        </w:rPr>
        <w:t>r</w:t>
      </w:r>
      <w:r w:rsidRPr="003D2543">
        <w:rPr>
          <w:rFonts w:ascii="Arial" w:eastAsia="Arial" w:hAnsi="Arial" w:cs="Arial"/>
          <w:color w:val="000000"/>
        </w:rPr>
        <w:t>ecertification.</w:t>
      </w:r>
    </w:p>
    <w:p w14:paraId="603CC9B7" w14:textId="77777777" w:rsidR="002B3E2A" w:rsidRDefault="002B3E2A" w:rsidP="00D46417">
      <w:pPr>
        <w:spacing w:line="216" w:lineRule="auto"/>
        <w:ind w:left="-425" w:right="-323"/>
        <w:rPr>
          <w:rFonts w:ascii="Arial" w:eastAsia="Arial" w:hAnsi="Arial" w:cs="Arial"/>
          <w:color w:val="000000"/>
        </w:rPr>
      </w:pPr>
    </w:p>
    <w:p w14:paraId="603CC9B8" w14:textId="77777777" w:rsidR="002B3E2A" w:rsidRDefault="002B3E2A" w:rsidP="002B3E2A">
      <w:pPr>
        <w:spacing w:line="216" w:lineRule="auto"/>
        <w:ind w:left="-425" w:right="-323"/>
        <w:rPr>
          <w:rFonts w:ascii="Arial" w:eastAsia="Arial" w:hAnsi="Arial" w:cs="Arial"/>
          <w:color w:val="000000"/>
        </w:rPr>
      </w:pPr>
      <w:r w:rsidRPr="00D46417">
        <w:rPr>
          <w:rFonts w:ascii="Arial" w:eastAsia="Arial" w:hAnsi="Arial" w:cs="Arial"/>
          <w:color w:val="000000"/>
        </w:rPr>
        <w:t xml:space="preserve">Unrecognized </w:t>
      </w:r>
      <w:r>
        <w:rPr>
          <w:rFonts w:ascii="Arial" w:eastAsia="Arial" w:hAnsi="Arial" w:cs="Arial"/>
          <w:color w:val="000000"/>
        </w:rPr>
        <w:t>e</w:t>
      </w:r>
      <w:r w:rsidRPr="00D46417">
        <w:rPr>
          <w:rFonts w:ascii="Arial" w:eastAsia="Arial" w:hAnsi="Arial" w:cs="Arial"/>
          <w:color w:val="000000"/>
        </w:rPr>
        <w:t xml:space="preserve">ducational </w:t>
      </w:r>
      <w:r>
        <w:rPr>
          <w:rFonts w:ascii="Arial" w:eastAsia="Arial" w:hAnsi="Arial" w:cs="Arial"/>
          <w:color w:val="000000"/>
        </w:rPr>
        <w:t>s</w:t>
      </w:r>
      <w:r w:rsidRPr="00D46417">
        <w:rPr>
          <w:rFonts w:ascii="Arial" w:eastAsia="Arial" w:hAnsi="Arial" w:cs="Arial"/>
          <w:color w:val="000000"/>
        </w:rPr>
        <w:t>essions</w:t>
      </w:r>
      <w:r>
        <w:rPr>
          <w:rFonts w:ascii="Arial" w:eastAsia="Arial" w:hAnsi="Arial" w:cs="Arial"/>
          <w:color w:val="000000"/>
        </w:rPr>
        <w:t xml:space="preserve"> are not listed here. </w:t>
      </w:r>
      <w:r w:rsidRPr="00D46417">
        <w:rPr>
          <w:rFonts w:ascii="Arial" w:eastAsia="Arial" w:hAnsi="Arial" w:cs="Arial"/>
          <w:color w:val="000000"/>
        </w:rPr>
        <w:t xml:space="preserve">Applications for unrecognized educational sessions need to be submitted to the Certification Board within 12 months following the end of the conference or online course. </w:t>
      </w:r>
      <w:r>
        <w:rPr>
          <w:rFonts w:ascii="Arial" w:eastAsia="Arial" w:hAnsi="Arial" w:cs="Arial"/>
          <w:color w:val="000000"/>
        </w:rPr>
        <w:t xml:space="preserve">Unrecognized education sessions are then </w:t>
      </w:r>
      <w:r w:rsidRPr="00D46417">
        <w:rPr>
          <w:rFonts w:ascii="Arial" w:eastAsia="Arial" w:hAnsi="Arial" w:cs="Arial"/>
          <w:color w:val="000000"/>
        </w:rPr>
        <w:t xml:space="preserve">approved </w:t>
      </w:r>
      <w:r>
        <w:rPr>
          <w:rFonts w:ascii="Arial" w:eastAsia="Arial" w:hAnsi="Arial" w:cs="Arial"/>
          <w:color w:val="000000"/>
        </w:rPr>
        <w:t>for each applicant separately</w:t>
      </w:r>
      <w:r w:rsidRPr="00D46417">
        <w:rPr>
          <w:rFonts w:ascii="Arial" w:eastAsia="Arial" w:hAnsi="Arial" w:cs="Arial"/>
          <w:color w:val="000000"/>
        </w:rPr>
        <w:t>, and not for all conference attendees.</w:t>
      </w:r>
    </w:p>
    <w:p w14:paraId="603CC9B9" w14:textId="77777777" w:rsidR="00034A72" w:rsidRPr="003D2543" w:rsidRDefault="00034A72" w:rsidP="00D46417">
      <w:pPr>
        <w:spacing w:line="216" w:lineRule="auto"/>
        <w:ind w:left="-425" w:right="-323"/>
        <w:rPr>
          <w:rFonts w:ascii="Arial" w:eastAsia="Arial" w:hAnsi="Arial" w:cs="Arial"/>
          <w:color w:val="000000"/>
        </w:rPr>
      </w:pPr>
    </w:p>
    <w:p w14:paraId="603CC9BA" w14:textId="77777777" w:rsidR="0030247F" w:rsidRDefault="003D2543" w:rsidP="00D46417">
      <w:pPr>
        <w:spacing w:line="216" w:lineRule="auto"/>
        <w:ind w:left="-425" w:right="-323"/>
        <w:rPr>
          <w:rFonts w:ascii="Arial" w:eastAsia="Arial" w:hAnsi="Arial" w:cs="Arial"/>
          <w:color w:val="000000"/>
          <w:u w:val="single"/>
        </w:rPr>
      </w:pPr>
      <w:r w:rsidRPr="003D2543">
        <w:rPr>
          <w:rFonts w:ascii="Arial" w:eastAsia="Arial" w:hAnsi="Arial" w:cs="Arial"/>
          <w:color w:val="000000"/>
        </w:rPr>
        <w:t xml:space="preserve">If there are any questions regarding the CEC assignment, please contact </w:t>
      </w:r>
      <w:r w:rsidR="00AE3949">
        <w:rPr>
          <w:rFonts w:ascii="Arial" w:eastAsia="Arial" w:hAnsi="Arial" w:cs="Arial"/>
        </w:rPr>
        <w:t>Anna Szuto</w:t>
      </w:r>
      <w:r w:rsidRPr="003D2543">
        <w:rPr>
          <w:rFonts w:ascii="Arial" w:eastAsia="Arial" w:hAnsi="Arial" w:cs="Arial"/>
          <w:color w:val="000000"/>
        </w:rPr>
        <w:t xml:space="preserve"> by e-mail </w:t>
      </w:r>
      <w:r w:rsidR="0075447E">
        <w:rPr>
          <w:rFonts w:ascii="Arial" w:eastAsia="Arial" w:hAnsi="Arial" w:cs="Arial"/>
          <w:color w:val="000000"/>
        </w:rPr>
        <w:t>(</w:t>
      </w:r>
      <w:hyperlink r:id="rId8" w:history="1">
        <w:r w:rsidR="00AE3949" w:rsidRPr="00C20B2A">
          <w:rPr>
            <w:rStyle w:val="Hyperlink"/>
            <w:rFonts w:ascii="Arial" w:eastAsia="Arial" w:hAnsi="Arial" w:cs="Arial"/>
          </w:rPr>
          <w:t>anna.szuto@sickkids.ca</w:t>
        </w:r>
      </w:hyperlink>
      <w:r w:rsidR="0075447E">
        <w:rPr>
          <w:rFonts w:ascii="Arial" w:eastAsia="Arial" w:hAnsi="Arial" w:cs="Arial"/>
          <w:color w:val="0000FF"/>
          <w:u w:val="single"/>
        </w:rPr>
        <w:t>)</w:t>
      </w:r>
      <w:r w:rsidRPr="003D2543">
        <w:rPr>
          <w:rFonts w:ascii="Arial" w:eastAsia="Arial" w:hAnsi="Arial" w:cs="Arial"/>
          <w:color w:val="000000"/>
        </w:rPr>
        <w:t xml:space="preserve"> or phone </w:t>
      </w:r>
      <w:r w:rsidR="0075447E">
        <w:rPr>
          <w:rFonts w:ascii="Arial" w:eastAsia="Arial" w:hAnsi="Arial" w:cs="Arial"/>
          <w:color w:val="000000"/>
        </w:rPr>
        <w:t>(</w:t>
      </w:r>
      <w:r w:rsidR="00AE3949">
        <w:rPr>
          <w:rFonts w:ascii="Arial" w:eastAsia="Arial" w:hAnsi="Arial" w:cs="Arial"/>
          <w:color w:val="000000"/>
          <w:u w:val="single"/>
        </w:rPr>
        <w:t>416-813-7654 x 202054</w:t>
      </w:r>
      <w:r w:rsidR="0075447E">
        <w:rPr>
          <w:rFonts w:ascii="Arial" w:eastAsia="Arial" w:hAnsi="Arial" w:cs="Arial"/>
          <w:color w:val="000000"/>
          <w:u w:val="single"/>
        </w:rPr>
        <w:t>)</w:t>
      </w:r>
      <w:r w:rsidRPr="003D2543">
        <w:rPr>
          <w:rFonts w:ascii="Arial" w:eastAsia="Arial" w:hAnsi="Arial" w:cs="Arial"/>
          <w:color w:val="000000"/>
          <w:u w:val="single"/>
        </w:rPr>
        <w:t>.</w:t>
      </w:r>
    </w:p>
    <w:p w14:paraId="603CC9BB" w14:textId="77777777" w:rsidR="00034A72" w:rsidRPr="003D2543" w:rsidRDefault="00034A72" w:rsidP="00D46417">
      <w:pPr>
        <w:spacing w:line="216" w:lineRule="auto"/>
        <w:ind w:left="-425" w:right="-323"/>
        <w:rPr>
          <w:rFonts w:ascii="Arial" w:eastAsia="Arial" w:hAnsi="Arial" w:cs="Arial"/>
          <w:color w:val="000000"/>
        </w:rPr>
      </w:pPr>
    </w:p>
    <w:p w14:paraId="603CC9BD" w14:textId="6A6F429A" w:rsidR="0030247F" w:rsidRPr="00592D7A" w:rsidRDefault="003D2543" w:rsidP="00592D7A">
      <w:pPr>
        <w:spacing w:line="216" w:lineRule="auto"/>
        <w:ind w:left="-425" w:right="-323"/>
        <w:rPr>
          <w:rFonts w:ascii="Arial" w:eastAsia="Arial" w:hAnsi="Arial" w:cs="Arial"/>
          <w:color w:val="000000"/>
        </w:rPr>
      </w:pPr>
      <w:r w:rsidRPr="003D2543">
        <w:rPr>
          <w:rFonts w:ascii="Arial" w:eastAsia="Arial" w:hAnsi="Arial" w:cs="Arial"/>
          <w:color w:val="000000"/>
        </w:rPr>
        <w:t xml:space="preserve">Please note the CECs assigned for upcoming meetings may be altered should there be changes in the </w:t>
      </w:r>
      <w:r w:rsidR="002B3E2A">
        <w:rPr>
          <w:rFonts w:ascii="Arial" w:eastAsia="Arial" w:hAnsi="Arial" w:cs="Arial"/>
          <w:color w:val="000000"/>
        </w:rPr>
        <w:t>final conference</w:t>
      </w:r>
      <w:r w:rsidRPr="003D2543">
        <w:rPr>
          <w:rFonts w:ascii="Arial" w:eastAsia="Arial" w:hAnsi="Arial" w:cs="Arial"/>
          <w:color w:val="000000"/>
        </w:rPr>
        <w:t xml:space="preserve"> program.</w:t>
      </w:r>
    </w:p>
    <w:p w14:paraId="78DCD2DE" w14:textId="77777777" w:rsidR="00EC47F7" w:rsidRDefault="00EC47F7" w:rsidP="0068433B">
      <w:pPr>
        <w:jc w:val="center"/>
        <w:rPr>
          <w:rFonts w:ascii="Arial" w:hAnsi="Arial" w:cs="Arial"/>
          <w:b/>
          <w:u w:val="single"/>
        </w:rPr>
      </w:pPr>
    </w:p>
    <w:p w14:paraId="603CC9BE" w14:textId="64A068AE" w:rsidR="0068433B" w:rsidRDefault="0068433B" w:rsidP="0068433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2021</w:t>
      </w:r>
      <w:r w:rsidRPr="00113EBE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C</w:t>
      </w:r>
      <w:r w:rsidRPr="00113EBE">
        <w:rPr>
          <w:rFonts w:ascii="Arial" w:hAnsi="Arial" w:cs="Arial"/>
          <w:b/>
          <w:u w:val="single"/>
        </w:rPr>
        <w:t>onferences</w:t>
      </w:r>
    </w:p>
    <w:p w14:paraId="603CC9BF" w14:textId="77777777" w:rsidR="0068433B" w:rsidRDefault="0068433B" w:rsidP="0068433B">
      <w:pPr>
        <w:jc w:val="center"/>
        <w:rPr>
          <w:rFonts w:ascii="Arial" w:hAnsi="Arial" w:cs="Arial"/>
          <w:b/>
          <w:u w:val="single"/>
        </w:rPr>
      </w:pPr>
    </w:p>
    <w:tbl>
      <w:tblPr>
        <w:tblStyle w:val="TableGrid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7513"/>
        <w:gridCol w:w="1134"/>
      </w:tblGrid>
      <w:tr w:rsidR="00A6240F" w14:paraId="3C91763E" w14:textId="77777777" w:rsidTr="002D59D9">
        <w:tc>
          <w:tcPr>
            <w:tcW w:w="1702" w:type="dxa"/>
          </w:tcPr>
          <w:p w14:paraId="78EE6848" w14:textId="05A54354" w:rsidR="00A6240F" w:rsidRDefault="005F4B58" w:rsidP="003D4F04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March 4</w:t>
            </w:r>
          </w:p>
        </w:tc>
        <w:tc>
          <w:tcPr>
            <w:tcW w:w="7513" w:type="dxa"/>
          </w:tcPr>
          <w:p w14:paraId="6D2395A7" w14:textId="01056130" w:rsidR="00A6240F" w:rsidRPr="00113EBE" w:rsidRDefault="005F4B58" w:rsidP="0068433B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 w:rsidRPr="00514EEB">
              <w:rPr>
                <w:rFonts w:ascii="Arial" w:eastAsia="Arial" w:hAnsi="Arial" w:cs="Arial"/>
              </w:rPr>
              <w:t>2021 Hamilton Regional Clinical Genetics Conference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9311F7B" w14:textId="04A0D57D" w:rsidR="00A6240F" w:rsidRDefault="005F4B58" w:rsidP="003D4F04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7.0</w:t>
            </w:r>
          </w:p>
        </w:tc>
      </w:tr>
      <w:tr w:rsidR="00FC0A04" w14:paraId="26E96DE5" w14:textId="77777777" w:rsidTr="002D59D9">
        <w:tc>
          <w:tcPr>
            <w:tcW w:w="1702" w:type="dxa"/>
          </w:tcPr>
          <w:p w14:paraId="23EDF404" w14:textId="19222CBF" w:rsidR="00FC0A04" w:rsidRDefault="00FC0A04" w:rsidP="00FC0A04">
            <w:pPr>
              <w:tabs>
                <w:tab w:val="left" w:pos="1872"/>
                <w:tab w:val="right" w:pos="7992"/>
              </w:tabs>
              <w:ind w:right="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Apr13-Dec 28</w:t>
            </w:r>
          </w:p>
        </w:tc>
        <w:tc>
          <w:tcPr>
            <w:tcW w:w="7513" w:type="dxa"/>
          </w:tcPr>
          <w:p w14:paraId="76C4D00A" w14:textId="77777777" w:rsidR="00FC0A04" w:rsidRPr="003B39C5" w:rsidRDefault="0072765F" w:rsidP="0068433B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 w:rsidRPr="003B39C5">
              <w:rPr>
                <w:rFonts w:ascii="Arial" w:eastAsia="Arial" w:hAnsi="Arial" w:cs="Arial"/>
              </w:rPr>
              <w:t>Genetic Counsellors Series: Coffee &amp; Credits</w:t>
            </w:r>
            <w:r w:rsidR="001F6208" w:rsidRPr="003B39C5">
              <w:rPr>
                <w:rFonts w:ascii="Arial" w:eastAsia="Arial" w:hAnsi="Arial" w:cs="Arial"/>
              </w:rPr>
              <w:t xml:space="preserve"> webinar series</w:t>
            </w:r>
          </w:p>
          <w:p w14:paraId="7DAD9F4D" w14:textId="6541013B" w:rsidR="001F6208" w:rsidRPr="000D5B47" w:rsidRDefault="001F6208" w:rsidP="00EC6694">
            <w:pPr>
              <w:pStyle w:val="ListParagraph"/>
              <w:numPr>
                <w:ilvl w:val="0"/>
                <w:numId w:val="4"/>
              </w:numPr>
              <w:tabs>
                <w:tab w:val="left" w:pos="1872"/>
                <w:tab w:val="right" w:pos="7992"/>
              </w:tabs>
              <w:ind w:left="453" w:right="31" w:hanging="235"/>
              <w:rPr>
                <w:rFonts w:ascii="Arial" w:hAnsi="Arial" w:cs="Arial"/>
              </w:rPr>
            </w:pPr>
            <w:r w:rsidRPr="000D5B47">
              <w:rPr>
                <w:rFonts w:ascii="Arial" w:hAnsi="Arial" w:cs="Arial"/>
              </w:rPr>
              <w:t>The Ethics of Carrier Testing in Children</w:t>
            </w:r>
          </w:p>
          <w:p w14:paraId="1111E514" w14:textId="77777777" w:rsidR="001436A5" w:rsidRPr="000D5B47" w:rsidRDefault="001436A5" w:rsidP="00EC6694">
            <w:pPr>
              <w:pStyle w:val="ListParagraph"/>
              <w:numPr>
                <w:ilvl w:val="0"/>
                <w:numId w:val="4"/>
              </w:numPr>
              <w:tabs>
                <w:tab w:val="left" w:pos="1872"/>
                <w:tab w:val="right" w:pos="7992"/>
              </w:tabs>
              <w:ind w:left="453" w:right="31" w:hanging="235"/>
              <w:rPr>
                <w:rFonts w:ascii="Arial" w:hAnsi="Arial" w:cs="Arial"/>
              </w:rPr>
            </w:pPr>
            <w:r w:rsidRPr="000D5B47">
              <w:rPr>
                <w:rFonts w:ascii="Arial" w:hAnsi="Arial" w:cs="Arial"/>
              </w:rPr>
              <w:t>Genetic Counselling Assistants: the literature and implementation at various clinics</w:t>
            </w:r>
          </w:p>
          <w:p w14:paraId="4962B392" w14:textId="77777777" w:rsidR="001436A5" w:rsidRPr="000D5B47" w:rsidRDefault="001436A5" w:rsidP="00EC6694">
            <w:pPr>
              <w:pStyle w:val="ListParagraph"/>
              <w:numPr>
                <w:ilvl w:val="0"/>
                <w:numId w:val="4"/>
              </w:numPr>
              <w:tabs>
                <w:tab w:val="left" w:pos="1872"/>
                <w:tab w:val="right" w:pos="7992"/>
              </w:tabs>
              <w:ind w:left="453" w:right="31" w:hanging="235"/>
              <w:rPr>
                <w:rFonts w:ascii="Arial" w:hAnsi="Arial" w:cs="Arial"/>
              </w:rPr>
            </w:pPr>
            <w:r w:rsidRPr="000D5B47">
              <w:rPr>
                <w:rFonts w:ascii="Arial" w:hAnsi="Arial" w:cs="Arial"/>
              </w:rPr>
              <w:t>Prenatal/Perinatal Bereavement for Children with Genetic Syndromes</w:t>
            </w:r>
          </w:p>
          <w:p w14:paraId="397753AF" w14:textId="77777777" w:rsidR="001436A5" w:rsidRPr="000D5B47" w:rsidRDefault="001436A5" w:rsidP="00EC6694">
            <w:pPr>
              <w:pStyle w:val="ListParagraph"/>
              <w:numPr>
                <w:ilvl w:val="0"/>
                <w:numId w:val="4"/>
              </w:numPr>
              <w:tabs>
                <w:tab w:val="left" w:pos="1872"/>
                <w:tab w:val="right" w:pos="7992"/>
              </w:tabs>
              <w:ind w:left="453" w:right="31" w:hanging="235"/>
              <w:rPr>
                <w:rFonts w:ascii="Arial" w:hAnsi="Arial" w:cs="Arial"/>
              </w:rPr>
            </w:pPr>
            <w:r w:rsidRPr="000D5B47">
              <w:rPr>
                <w:rFonts w:ascii="Arial" w:hAnsi="Arial" w:cs="Arial"/>
              </w:rPr>
              <w:t>Presenting your Case to Management for Genetic Counsellors: Do's and Don'ts</w:t>
            </w:r>
          </w:p>
          <w:p w14:paraId="5E24E367" w14:textId="77777777" w:rsidR="003B39C5" w:rsidRPr="000D5B47" w:rsidRDefault="003B39C5" w:rsidP="00EC6694">
            <w:pPr>
              <w:pStyle w:val="ListParagraph"/>
              <w:numPr>
                <w:ilvl w:val="0"/>
                <w:numId w:val="4"/>
              </w:numPr>
              <w:tabs>
                <w:tab w:val="left" w:pos="1872"/>
                <w:tab w:val="right" w:pos="7992"/>
              </w:tabs>
              <w:ind w:left="453" w:right="31" w:hanging="235"/>
              <w:rPr>
                <w:rFonts w:ascii="Arial" w:hAnsi="Arial" w:cs="Arial"/>
              </w:rPr>
            </w:pPr>
            <w:r w:rsidRPr="000D5B47">
              <w:rPr>
                <w:rFonts w:ascii="Arial" w:hAnsi="Arial" w:cs="Arial"/>
              </w:rPr>
              <w:t xml:space="preserve">Changing technologies for Genetic Counsellors </w:t>
            </w:r>
          </w:p>
          <w:p w14:paraId="4E7E74EF" w14:textId="0AD66672" w:rsidR="003B39C5" w:rsidRPr="000D5B47" w:rsidRDefault="003B39C5" w:rsidP="00EC6694">
            <w:pPr>
              <w:pStyle w:val="ListParagraph"/>
              <w:numPr>
                <w:ilvl w:val="0"/>
                <w:numId w:val="4"/>
              </w:numPr>
              <w:tabs>
                <w:tab w:val="left" w:pos="1872"/>
                <w:tab w:val="right" w:pos="7992"/>
              </w:tabs>
              <w:ind w:left="453" w:right="31" w:hanging="235"/>
              <w:rPr>
                <w:rFonts w:ascii="Arial" w:hAnsi="Arial" w:cs="Arial"/>
              </w:rPr>
            </w:pPr>
            <w:r w:rsidRPr="000D5B47">
              <w:rPr>
                <w:rFonts w:ascii="Arial" w:hAnsi="Arial" w:cs="Arial"/>
              </w:rPr>
              <w:t xml:space="preserve">How Providers Experience Non-Invasive Prenatal Testing </w:t>
            </w:r>
          </w:p>
          <w:p w14:paraId="2D2C4385" w14:textId="78C8E823" w:rsidR="001436A5" w:rsidRPr="000D5B47" w:rsidRDefault="001436A5" w:rsidP="00EC6694">
            <w:pPr>
              <w:pStyle w:val="ListParagraph"/>
              <w:numPr>
                <w:ilvl w:val="0"/>
                <w:numId w:val="4"/>
              </w:numPr>
              <w:tabs>
                <w:tab w:val="left" w:pos="1872"/>
                <w:tab w:val="right" w:pos="7992"/>
              </w:tabs>
              <w:ind w:left="453" w:right="31" w:hanging="235"/>
              <w:rPr>
                <w:rFonts w:ascii="Arial" w:hAnsi="Arial" w:cs="Arial"/>
              </w:rPr>
            </w:pPr>
            <w:r w:rsidRPr="000D5B47">
              <w:rPr>
                <w:rFonts w:ascii="Arial" w:hAnsi="Arial" w:cs="Arial"/>
              </w:rPr>
              <w:t>TBD</w:t>
            </w:r>
          </w:p>
          <w:p w14:paraId="6F191FFD" w14:textId="2B0C04C4" w:rsidR="001436A5" w:rsidRPr="000D5B47" w:rsidRDefault="001436A5" w:rsidP="00EC6694">
            <w:pPr>
              <w:pStyle w:val="ListParagraph"/>
              <w:numPr>
                <w:ilvl w:val="0"/>
                <w:numId w:val="4"/>
              </w:numPr>
              <w:tabs>
                <w:tab w:val="left" w:pos="1872"/>
                <w:tab w:val="right" w:pos="7992"/>
              </w:tabs>
              <w:ind w:left="453" w:right="31" w:hanging="235"/>
              <w:rPr>
                <w:rFonts w:ascii="Arial" w:hAnsi="Arial" w:cs="Arial"/>
              </w:rPr>
            </w:pPr>
            <w:r w:rsidRPr="000D5B47">
              <w:rPr>
                <w:rFonts w:ascii="Arial" w:hAnsi="Arial" w:cs="Arial"/>
              </w:rPr>
              <w:t>TBD</w:t>
            </w:r>
          </w:p>
          <w:p w14:paraId="7AB6F0ED" w14:textId="0818C603" w:rsidR="001436A5" w:rsidRPr="001436A5" w:rsidRDefault="001436A5" w:rsidP="00EC6694">
            <w:pPr>
              <w:pStyle w:val="ListParagraph"/>
              <w:numPr>
                <w:ilvl w:val="0"/>
                <w:numId w:val="4"/>
              </w:numPr>
              <w:tabs>
                <w:tab w:val="left" w:pos="1872"/>
                <w:tab w:val="right" w:pos="7992"/>
              </w:tabs>
              <w:ind w:left="453" w:right="31" w:hanging="235"/>
              <w:rPr>
                <w:i/>
                <w:iCs/>
              </w:rPr>
            </w:pPr>
            <w:r w:rsidRPr="000D5B47">
              <w:rPr>
                <w:rFonts w:ascii="Arial" w:hAnsi="Arial" w:cs="Arial"/>
              </w:rPr>
              <w:t>TBD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745AC22" w14:textId="1AF3E618" w:rsidR="00FC0A04" w:rsidRDefault="00EC6694" w:rsidP="003D4F04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pending</w:t>
            </w:r>
          </w:p>
        </w:tc>
      </w:tr>
      <w:tr w:rsidR="005F4B58" w14:paraId="412516DC" w14:textId="77777777" w:rsidTr="002D59D9">
        <w:tc>
          <w:tcPr>
            <w:tcW w:w="1702" w:type="dxa"/>
          </w:tcPr>
          <w:p w14:paraId="09136796" w14:textId="71C4781C" w:rsidR="005F4B58" w:rsidRDefault="005F4B58" w:rsidP="005F4B58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May 4-7</w:t>
            </w:r>
          </w:p>
        </w:tc>
        <w:tc>
          <w:tcPr>
            <w:tcW w:w="7513" w:type="dxa"/>
          </w:tcPr>
          <w:p w14:paraId="48799AD7" w14:textId="1940BE63" w:rsidR="005F4B58" w:rsidRDefault="005F4B58" w:rsidP="005F4B58">
            <w:pPr>
              <w:tabs>
                <w:tab w:val="left" w:pos="1872"/>
                <w:tab w:val="right" w:pos="7992"/>
              </w:tabs>
              <w:ind w:right="144"/>
              <w:rPr>
                <w:rFonts w:ascii="Verdana" w:hAnsi="Verdana"/>
                <w:color w:val="444444"/>
                <w:sz w:val="20"/>
                <w:szCs w:val="20"/>
                <w:shd w:val="clear" w:color="auto" w:fill="FFFFFF"/>
              </w:rPr>
            </w:pPr>
            <w:r w:rsidRPr="00113EBE">
              <w:rPr>
                <w:rFonts w:ascii="Arial" w:eastAsia="Arial" w:hAnsi="Arial" w:cs="Arial"/>
              </w:rPr>
              <w:t>BRCA 202</w:t>
            </w:r>
            <w:r>
              <w:rPr>
                <w:rFonts w:ascii="Arial" w:eastAsia="Arial" w:hAnsi="Arial" w:cs="Arial"/>
              </w:rPr>
              <w:t>1</w:t>
            </w:r>
            <w:r w:rsidRPr="00113EBE">
              <w:rPr>
                <w:rFonts w:ascii="Arial" w:eastAsia="Arial" w:hAnsi="Arial" w:cs="Arial"/>
              </w:rPr>
              <w:t>: A Vision of the Future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C361087" w14:textId="63D4AB50" w:rsidR="005F4B58" w:rsidRDefault="005F4B58" w:rsidP="005F4B58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19.08</w:t>
            </w:r>
          </w:p>
        </w:tc>
      </w:tr>
      <w:tr w:rsidR="00B46F2A" w14:paraId="2363691C" w14:textId="77777777" w:rsidTr="002D59D9">
        <w:tc>
          <w:tcPr>
            <w:tcW w:w="1702" w:type="dxa"/>
          </w:tcPr>
          <w:p w14:paraId="400B3431" w14:textId="4D7A3534" w:rsidR="00B46F2A" w:rsidRDefault="00B46F2A" w:rsidP="005F4B58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May 6</w:t>
            </w:r>
          </w:p>
        </w:tc>
        <w:tc>
          <w:tcPr>
            <w:tcW w:w="7513" w:type="dxa"/>
          </w:tcPr>
          <w:p w14:paraId="08DE16B1" w14:textId="33C39E62" w:rsidR="00B46F2A" w:rsidRPr="00113EBE" w:rsidRDefault="00B46F2A" w:rsidP="00B46F2A">
            <w:pPr>
              <w:tabs>
                <w:tab w:val="left" w:pos="1872"/>
                <w:tab w:val="right" w:pos="7992"/>
              </w:tabs>
              <w:rPr>
                <w:rFonts w:ascii="Arial" w:eastAsia="Arial" w:hAnsi="Arial" w:cs="Arial"/>
              </w:rPr>
            </w:pPr>
            <w:r w:rsidRPr="00B46F2A">
              <w:rPr>
                <w:rFonts w:ascii="Arial" w:eastAsia="Arial" w:hAnsi="Arial" w:cs="Arial"/>
              </w:rPr>
              <w:t>29th Annual New Developments in Prenatal Diagnosis &amp; Medical Genetics</w:t>
            </w:r>
            <w:r w:rsidR="00A40183">
              <w:rPr>
                <w:rFonts w:ascii="Arial" w:eastAsia="Arial" w:hAnsi="Arial" w:cs="Arial"/>
              </w:rPr>
              <w:t xml:space="preserve"> Virtual conference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4B194470" w14:textId="22F34C7A" w:rsidR="00B46F2A" w:rsidRDefault="00B46F2A" w:rsidP="005F4B58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pending</w:t>
            </w:r>
          </w:p>
        </w:tc>
      </w:tr>
    </w:tbl>
    <w:p w14:paraId="73F4ED90" w14:textId="77777777" w:rsidR="00EC47F7" w:rsidRDefault="00EC47F7" w:rsidP="00C51365">
      <w:pPr>
        <w:rPr>
          <w:rFonts w:ascii="Arial" w:hAnsi="Arial" w:cs="Arial"/>
        </w:rPr>
      </w:pPr>
    </w:p>
    <w:p w14:paraId="603CC9C6" w14:textId="77777777" w:rsidR="00CB126A" w:rsidRDefault="00113EBE" w:rsidP="00113EBE">
      <w:pPr>
        <w:jc w:val="center"/>
        <w:rPr>
          <w:rFonts w:ascii="Arial" w:hAnsi="Arial" w:cs="Arial"/>
          <w:b/>
          <w:u w:val="single"/>
        </w:rPr>
      </w:pPr>
      <w:r w:rsidRPr="00113EBE">
        <w:rPr>
          <w:rFonts w:ascii="Arial" w:hAnsi="Arial" w:cs="Arial"/>
          <w:b/>
          <w:u w:val="single"/>
        </w:rPr>
        <w:t xml:space="preserve">2020 </w:t>
      </w:r>
      <w:r w:rsidR="002B3E2A">
        <w:rPr>
          <w:rFonts w:ascii="Arial" w:hAnsi="Arial" w:cs="Arial"/>
          <w:b/>
          <w:u w:val="single"/>
        </w:rPr>
        <w:t>C</w:t>
      </w:r>
      <w:r w:rsidRPr="00113EBE">
        <w:rPr>
          <w:rFonts w:ascii="Arial" w:hAnsi="Arial" w:cs="Arial"/>
          <w:b/>
          <w:u w:val="single"/>
        </w:rPr>
        <w:t>onferences</w:t>
      </w:r>
    </w:p>
    <w:p w14:paraId="603CC9C7" w14:textId="77777777" w:rsidR="00113EBE" w:rsidRPr="00113EBE" w:rsidRDefault="00113EBE" w:rsidP="00113EBE">
      <w:pPr>
        <w:jc w:val="center"/>
        <w:rPr>
          <w:rFonts w:ascii="Arial" w:hAnsi="Arial" w:cs="Arial"/>
          <w:b/>
          <w:u w:val="single"/>
        </w:rPr>
      </w:pPr>
    </w:p>
    <w:tbl>
      <w:tblPr>
        <w:tblStyle w:val="TableGrid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7513"/>
        <w:gridCol w:w="1134"/>
      </w:tblGrid>
      <w:tr w:rsidR="007C0E62" w14:paraId="603CC9CB" w14:textId="77777777" w:rsidTr="002D59D9">
        <w:tc>
          <w:tcPr>
            <w:tcW w:w="1702" w:type="dxa"/>
          </w:tcPr>
          <w:p w14:paraId="603CC9C8" w14:textId="77777777" w:rsidR="007C0E62" w:rsidRDefault="007C0E62" w:rsidP="00AE3949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February 27</w:t>
            </w:r>
          </w:p>
        </w:tc>
        <w:tc>
          <w:tcPr>
            <w:tcW w:w="7513" w:type="dxa"/>
          </w:tcPr>
          <w:p w14:paraId="603CC9C9" w14:textId="77777777" w:rsidR="007C0E62" w:rsidRPr="003D2543" w:rsidRDefault="007C0E62" w:rsidP="00113EBE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 w:rsidRPr="007C0E62">
              <w:rPr>
                <w:rFonts w:ascii="Arial" w:eastAsia="Arial" w:hAnsi="Arial" w:cs="Arial"/>
              </w:rPr>
              <w:t>Hamilton Regional Clinical Genetics Conference</w:t>
            </w:r>
            <w:r w:rsidRPr="007C0E62">
              <w:rPr>
                <w:rFonts w:ascii="Arial" w:eastAsia="Arial" w:hAnsi="Arial" w:cs="Arial"/>
              </w:rPr>
              <w:tab/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03CC9CA" w14:textId="77777777" w:rsidR="007C0E62" w:rsidRDefault="007C0E62" w:rsidP="00113EBE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6.5</w:t>
            </w:r>
          </w:p>
        </w:tc>
      </w:tr>
      <w:tr w:rsidR="00DC4986" w14:paraId="603CC9CF" w14:textId="77777777" w:rsidTr="002D59D9">
        <w:trPr>
          <w:trHeight w:val="60"/>
        </w:trPr>
        <w:tc>
          <w:tcPr>
            <w:tcW w:w="1702" w:type="dxa"/>
            <w:tcBorders>
              <w:bottom w:val="nil"/>
            </w:tcBorders>
          </w:tcPr>
          <w:p w14:paraId="603CC9CC" w14:textId="77777777" w:rsidR="00DC4986" w:rsidRDefault="00DC4986" w:rsidP="00AE3949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513" w:type="dxa"/>
            <w:tcBorders>
              <w:bottom w:val="nil"/>
            </w:tcBorders>
          </w:tcPr>
          <w:p w14:paraId="603CC9CD" w14:textId="77777777" w:rsidR="00DC4986" w:rsidRPr="00DC4986" w:rsidRDefault="00DC4986" w:rsidP="00133DDF">
            <w:pPr>
              <w:tabs>
                <w:tab w:val="left" w:pos="1872"/>
                <w:tab w:val="right" w:pos="7992"/>
              </w:tabs>
              <w:ind w:right="142"/>
              <w:rPr>
                <w:rFonts w:ascii="Arial" w:eastAsia="Arial" w:hAnsi="Arial" w:cs="Arial"/>
              </w:rPr>
            </w:pPr>
            <w:r w:rsidRPr="00A8701A">
              <w:rPr>
                <w:rFonts w:ascii="Arial" w:eastAsia="Arial" w:hAnsi="Arial" w:cs="Arial"/>
              </w:rPr>
              <w:t>2020 CAGC Professional Development Webinar Series</w:t>
            </w:r>
            <w:r>
              <w:rPr>
                <w:rFonts w:ascii="Arial" w:eastAsia="Arial" w:hAnsi="Arial" w:cs="Arial"/>
              </w:rPr>
              <w:t xml:space="preserve">: </w:t>
            </w:r>
          </w:p>
        </w:tc>
        <w:tc>
          <w:tcPr>
            <w:tcW w:w="1134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603CC9CE" w14:textId="77777777" w:rsidR="00DC4986" w:rsidRDefault="00DC4986" w:rsidP="00113EBE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  <w:color w:val="000000"/>
              </w:rPr>
            </w:pPr>
          </w:p>
        </w:tc>
      </w:tr>
      <w:tr w:rsidR="00DC4986" w14:paraId="603CC9D4" w14:textId="77777777" w:rsidTr="002D59D9">
        <w:trPr>
          <w:trHeight w:val="403"/>
        </w:trPr>
        <w:tc>
          <w:tcPr>
            <w:tcW w:w="1702" w:type="dxa"/>
            <w:tcBorders>
              <w:top w:val="nil"/>
              <w:bottom w:val="nil"/>
            </w:tcBorders>
          </w:tcPr>
          <w:p w14:paraId="603CC9D0" w14:textId="77777777" w:rsidR="00DC4986" w:rsidRDefault="00DC4986" w:rsidP="00DC4986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April 23</w:t>
            </w:r>
          </w:p>
          <w:p w14:paraId="603CC9D1" w14:textId="77777777" w:rsidR="00DC4986" w:rsidRDefault="00DC4986" w:rsidP="00DC4986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14:paraId="603CC9D2" w14:textId="77777777" w:rsidR="00DC4986" w:rsidRPr="002D59D9" w:rsidRDefault="00DC4986" w:rsidP="00DC4986">
            <w:pPr>
              <w:pStyle w:val="Default"/>
              <w:numPr>
                <w:ilvl w:val="0"/>
                <w:numId w:val="2"/>
              </w:numPr>
              <w:ind w:left="601" w:hanging="241"/>
              <w:rPr>
                <w:sz w:val="22"/>
                <w:szCs w:val="22"/>
              </w:rPr>
            </w:pPr>
            <w:r w:rsidRPr="002D59D9">
              <w:rPr>
                <w:rFonts w:ascii="Arial" w:eastAsia="Arial" w:hAnsi="Arial" w:cs="Arial"/>
                <w:color w:val="auto"/>
                <w:sz w:val="22"/>
                <w:szCs w:val="22"/>
                <w:lang w:val="en-US"/>
              </w:rPr>
              <w:t>Challenges with consent and capacity in the genetic counselling context</w:t>
            </w:r>
            <w:r w:rsidRPr="002D59D9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603CC9D3" w14:textId="22171319" w:rsidR="00DC4986" w:rsidRPr="00DC4986" w:rsidRDefault="00133DDF" w:rsidP="00DC4986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  <w:color w:val="000000"/>
                <w:lang w:val="en-CA"/>
              </w:rPr>
            </w:pPr>
            <w:r>
              <w:rPr>
                <w:rFonts w:ascii="Arial" w:eastAsia="Arial" w:hAnsi="Arial" w:cs="Arial"/>
                <w:color w:val="000000"/>
                <w:lang w:val="en-CA"/>
              </w:rPr>
              <w:t>1</w:t>
            </w:r>
            <w:r w:rsidR="00312671">
              <w:rPr>
                <w:rFonts w:ascii="Arial" w:eastAsia="Arial" w:hAnsi="Arial" w:cs="Arial"/>
                <w:color w:val="000000"/>
                <w:lang w:val="en-CA"/>
              </w:rPr>
              <w:t>.0</w:t>
            </w:r>
          </w:p>
        </w:tc>
      </w:tr>
      <w:tr w:rsidR="00DC4986" w14:paraId="603CC9D9" w14:textId="77777777" w:rsidTr="002D59D9">
        <w:trPr>
          <w:trHeight w:val="403"/>
        </w:trPr>
        <w:tc>
          <w:tcPr>
            <w:tcW w:w="1702" w:type="dxa"/>
            <w:tcBorders>
              <w:top w:val="nil"/>
              <w:bottom w:val="nil"/>
            </w:tcBorders>
          </w:tcPr>
          <w:p w14:paraId="603CC9D5" w14:textId="77777777" w:rsidR="00DC4986" w:rsidRDefault="00DC4986" w:rsidP="00DC4986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May 28</w:t>
            </w:r>
          </w:p>
          <w:p w14:paraId="603CC9D6" w14:textId="77777777" w:rsidR="00DC4986" w:rsidRDefault="00DC4986" w:rsidP="00DC4986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14:paraId="603CC9D7" w14:textId="77777777" w:rsidR="00DC4986" w:rsidRPr="002D59D9" w:rsidRDefault="00DC4986" w:rsidP="00133DDF">
            <w:pPr>
              <w:pStyle w:val="Default"/>
              <w:numPr>
                <w:ilvl w:val="0"/>
                <w:numId w:val="2"/>
              </w:numPr>
              <w:ind w:left="601" w:hanging="241"/>
              <w:rPr>
                <w:sz w:val="22"/>
                <w:szCs w:val="22"/>
              </w:rPr>
            </w:pPr>
            <w:r w:rsidRPr="002D59D9">
              <w:rPr>
                <w:rFonts w:ascii="Arial" w:eastAsia="Arial" w:hAnsi="Arial" w:cs="Arial"/>
                <w:sz w:val="22"/>
                <w:szCs w:val="22"/>
              </w:rPr>
              <w:t>Moving forward to address genetic discrimination in Canada: The Faith of the GNDA and the Genetic Discrimination Observatory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603CC9D8" w14:textId="11113410" w:rsidR="00DC4986" w:rsidRDefault="00133DDF" w:rsidP="00DC4986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  <w:r w:rsidR="00312671">
              <w:rPr>
                <w:rFonts w:ascii="Arial" w:eastAsia="Arial" w:hAnsi="Arial" w:cs="Arial"/>
                <w:color w:val="000000"/>
              </w:rPr>
              <w:t>.0</w:t>
            </w:r>
          </w:p>
        </w:tc>
      </w:tr>
      <w:tr w:rsidR="00DC4986" w14:paraId="603CC9DD" w14:textId="77777777" w:rsidTr="002D59D9">
        <w:trPr>
          <w:trHeight w:val="106"/>
        </w:trPr>
        <w:tc>
          <w:tcPr>
            <w:tcW w:w="1702" w:type="dxa"/>
            <w:tcBorders>
              <w:top w:val="nil"/>
              <w:bottom w:val="nil"/>
            </w:tcBorders>
          </w:tcPr>
          <w:p w14:paraId="603CC9DA" w14:textId="6A82B817" w:rsidR="00DC4986" w:rsidRDefault="000715E2" w:rsidP="00DC4986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Sept</w:t>
            </w:r>
            <w:r w:rsidR="003F7825">
              <w:rPr>
                <w:rFonts w:ascii="Arial" w:eastAsia="Arial" w:hAnsi="Arial" w:cs="Arial"/>
                <w:color w:val="000000"/>
              </w:rPr>
              <w:t xml:space="preserve"> 24</w:t>
            </w:r>
          </w:p>
        </w:tc>
        <w:tc>
          <w:tcPr>
            <w:tcW w:w="7513" w:type="dxa"/>
            <w:tcBorders>
              <w:top w:val="nil"/>
              <w:bottom w:val="nil"/>
            </w:tcBorders>
          </w:tcPr>
          <w:p w14:paraId="603CC9DB" w14:textId="3F879C5B" w:rsidR="00DC4986" w:rsidRPr="002D59D9" w:rsidRDefault="00312671" w:rsidP="00133DDF">
            <w:pPr>
              <w:pStyle w:val="Default"/>
              <w:numPr>
                <w:ilvl w:val="0"/>
                <w:numId w:val="2"/>
              </w:numPr>
              <w:ind w:left="601" w:hanging="241"/>
              <w:rPr>
                <w:rFonts w:ascii="Arial" w:eastAsia="Arial" w:hAnsi="Arial" w:cs="Arial"/>
                <w:sz w:val="22"/>
                <w:szCs w:val="22"/>
              </w:rPr>
            </w:pPr>
            <w:r w:rsidRPr="00312671">
              <w:rPr>
                <w:rFonts w:ascii="Arial" w:eastAsia="Arial" w:hAnsi="Arial" w:cs="Arial"/>
                <w:sz w:val="22"/>
                <w:szCs w:val="22"/>
              </w:rPr>
              <w:t>Psychosocial Counselling: Announcing a Diagnosis in Pregnancy, Children, and Families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603CC9DC" w14:textId="39C940F6" w:rsidR="00DC4986" w:rsidRDefault="00312671" w:rsidP="00DC4986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1.0</w:t>
            </w:r>
          </w:p>
        </w:tc>
      </w:tr>
      <w:tr w:rsidR="002D59D9" w14:paraId="603CC9E1" w14:textId="77777777" w:rsidTr="002D59D9">
        <w:trPr>
          <w:trHeight w:val="70"/>
        </w:trPr>
        <w:tc>
          <w:tcPr>
            <w:tcW w:w="1702" w:type="dxa"/>
            <w:tcBorders>
              <w:top w:val="nil"/>
            </w:tcBorders>
          </w:tcPr>
          <w:p w14:paraId="603CC9DE" w14:textId="195CB53B" w:rsidR="002D59D9" w:rsidRDefault="003F7825" w:rsidP="002D59D9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Nov 19 </w:t>
            </w:r>
          </w:p>
        </w:tc>
        <w:tc>
          <w:tcPr>
            <w:tcW w:w="7513" w:type="dxa"/>
            <w:tcBorders>
              <w:top w:val="nil"/>
            </w:tcBorders>
          </w:tcPr>
          <w:p w14:paraId="603CC9DF" w14:textId="7614226E" w:rsidR="002D59D9" w:rsidRPr="002D59D9" w:rsidRDefault="00E520B9" w:rsidP="002D59D9">
            <w:pPr>
              <w:pStyle w:val="ListParagraph"/>
              <w:numPr>
                <w:ilvl w:val="0"/>
                <w:numId w:val="2"/>
              </w:numPr>
              <w:tabs>
                <w:tab w:val="left" w:pos="1872"/>
                <w:tab w:val="right" w:pos="7992"/>
              </w:tabs>
              <w:ind w:left="601" w:right="144" w:hanging="241"/>
              <w:rPr>
                <w:rFonts w:ascii="Arial" w:eastAsia="Arial" w:hAnsi="Arial" w:cs="Arial"/>
              </w:rPr>
            </w:pPr>
            <w:r w:rsidRPr="00E520B9">
              <w:rPr>
                <w:rFonts w:ascii="Arial" w:eastAsia="Arial" w:hAnsi="Arial" w:cs="Arial"/>
              </w:rPr>
              <w:t>Social Media: A challenge and opportunity for genetic counsellors to better support their patients</w:t>
            </w:r>
          </w:p>
        </w:tc>
        <w:tc>
          <w:tcPr>
            <w:tcW w:w="1134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603CC9E0" w14:textId="4A51824D" w:rsidR="002D59D9" w:rsidRDefault="00E520B9" w:rsidP="002D59D9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1.0</w:t>
            </w:r>
          </w:p>
        </w:tc>
      </w:tr>
      <w:tr w:rsidR="00DC4986" w14:paraId="603CC9E5" w14:textId="77777777" w:rsidTr="002D59D9">
        <w:tc>
          <w:tcPr>
            <w:tcW w:w="1702" w:type="dxa"/>
          </w:tcPr>
          <w:p w14:paraId="603CC9E2" w14:textId="77777777" w:rsidR="00DC4986" w:rsidRDefault="00DC4986" w:rsidP="00DC4986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May 4</w:t>
            </w:r>
          </w:p>
        </w:tc>
        <w:tc>
          <w:tcPr>
            <w:tcW w:w="7513" w:type="dxa"/>
          </w:tcPr>
          <w:p w14:paraId="603CC9E3" w14:textId="77777777" w:rsidR="00DC4986" w:rsidRDefault="00DC4986" w:rsidP="00DC4986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 w:rsidRPr="003D2543">
              <w:rPr>
                <w:rFonts w:ascii="Arial" w:eastAsia="Arial" w:hAnsi="Arial" w:cs="Arial"/>
              </w:rPr>
              <w:t>New Developments in Prenatal Diagnosis and</w:t>
            </w:r>
            <w:r>
              <w:rPr>
                <w:rFonts w:ascii="Arial" w:eastAsia="Arial" w:hAnsi="Arial" w:cs="Arial"/>
              </w:rPr>
              <w:t xml:space="preserve"> </w:t>
            </w:r>
            <w:r w:rsidRPr="003D2543">
              <w:rPr>
                <w:rFonts w:ascii="Arial" w:eastAsia="Arial" w:hAnsi="Arial" w:cs="Arial"/>
              </w:rPr>
              <w:t>Medical Genetics</w:t>
            </w:r>
            <w:r>
              <w:rPr>
                <w:rFonts w:ascii="Arial" w:eastAsia="Arial" w:hAnsi="Arial" w:cs="Arial"/>
              </w:rPr>
              <w:t xml:space="preserve"> – Virtual conference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03CC9E4" w14:textId="77777777" w:rsidR="00DC4986" w:rsidRDefault="00DC4986" w:rsidP="00DC4986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5.75</w:t>
            </w:r>
          </w:p>
        </w:tc>
      </w:tr>
      <w:tr w:rsidR="00DC4986" w14:paraId="603CC9E9" w14:textId="77777777" w:rsidTr="002D59D9">
        <w:tc>
          <w:tcPr>
            <w:tcW w:w="1702" w:type="dxa"/>
          </w:tcPr>
          <w:p w14:paraId="603CC9E6" w14:textId="77777777" w:rsidR="00DC4986" w:rsidRPr="0068433B" w:rsidRDefault="00DC4986" w:rsidP="00DC4986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  <w:strike/>
              </w:rPr>
            </w:pPr>
            <w:r w:rsidRPr="0068433B">
              <w:rPr>
                <w:rFonts w:ascii="Arial" w:eastAsia="Arial" w:hAnsi="Arial" w:cs="Arial"/>
                <w:strike/>
              </w:rPr>
              <w:t>May 5-8</w:t>
            </w:r>
          </w:p>
        </w:tc>
        <w:tc>
          <w:tcPr>
            <w:tcW w:w="7513" w:type="dxa"/>
          </w:tcPr>
          <w:p w14:paraId="603CC9E7" w14:textId="77777777" w:rsidR="00DC4986" w:rsidRPr="0068433B" w:rsidRDefault="00DC4986" w:rsidP="0033481A">
            <w:pPr>
              <w:tabs>
                <w:tab w:val="left" w:pos="1872"/>
                <w:tab w:val="right" w:pos="7992"/>
              </w:tabs>
              <w:ind w:right="-108"/>
              <w:rPr>
                <w:rFonts w:ascii="Arial" w:eastAsia="Arial" w:hAnsi="Arial" w:cs="Arial"/>
                <w:strike/>
              </w:rPr>
            </w:pPr>
            <w:r w:rsidRPr="0068433B">
              <w:rPr>
                <w:rFonts w:ascii="Arial" w:eastAsia="Arial" w:hAnsi="Arial" w:cs="Arial"/>
                <w:strike/>
              </w:rPr>
              <w:t xml:space="preserve">BRCA 2020: A Vision of the Future </w:t>
            </w:r>
            <w:r w:rsidR="0033481A">
              <w:rPr>
                <w:rFonts w:ascii="Arial" w:eastAsia="Arial" w:hAnsi="Arial" w:cs="Arial"/>
                <w:strike/>
              </w:rPr>
              <w:t xml:space="preserve"> (</w:t>
            </w:r>
            <w:r w:rsidRPr="0068433B">
              <w:rPr>
                <w:rFonts w:ascii="Arial" w:eastAsia="Arial" w:hAnsi="Arial" w:cs="Arial"/>
              </w:rPr>
              <w:t>postponed to 2021 due to COVID-19)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03CC9E8" w14:textId="77777777" w:rsidR="00DC4986" w:rsidRPr="0068433B" w:rsidRDefault="00DC4986" w:rsidP="00DC4986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  <w:strike/>
              </w:rPr>
            </w:pPr>
            <w:r w:rsidRPr="0068433B">
              <w:rPr>
                <w:rFonts w:ascii="Arial" w:eastAsia="Arial" w:hAnsi="Arial" w:cs="Arial"/>
                <w:strike/>
              </w:rPr>
              <w:t>19.08</w:t>
            </w:r>
          </w:p>
        </w:tc>
      </w:tr>
    </w:tbl>
    <w:p w14:paraId="59194633" w14:textId="77777777" w:rsidR="002B5395" w:rsidRDefault="002B5395">
      <w:r>
        <w:br w:type="page"/>
      </w:r>
    </w:p>
    <w:tbl>
      <w:tblPr>
        <w:tblStyle w:val="TableGrid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7513"/>
        <w:gridCol w:w="1134"/>
      </w:tblGrid>
      <w:tr w:rsidR="002B5395" w14:paraId="05ADAAAE" w14:textId="77777777" w:rsidTr="0015456C">
        <w:tc>
          <w:tcPr>
            <w:tcW w:w="10349" w:type="dxa"/>
            <w:gridSpan w:val="3"/>
          </w:tcPr>
          <w:p w14:paraId="22EE1C48" w14:textId="77777777" w:rsidR="00E9614F" w:rsidRDefault="00E9614F" w:rsidP="00071C45">
            <w:pPr>
              <w:tabs>
                <w:tab w:val="left" w:pos="1872"/>
                <w:tab w:val="right" w:pos="7992"/>
              </w:tabs>
              <w:ind w:right="144"/>
              <w:jc w:val="center"/>
              <w:rPr>
                <w:rFonts w:ascii="Arial" w:eastAsia="Arial" w:hAnsi="Arial" w:cs="Arial"/>
                <w:b/>
                <w:bCs/>
              </w:rPr>
            </w:pPr>
          </w:p>
          <w:p w14:paraId="6D0220B5" w14:textId="3ACB43A0" w:rsidR="002B5395" w:rsidRPr="00481A6A" w:rsidRDefault="00071C45" w:rsidP="00071C45">
            <w:pPr>
              <w:tabs>
                <w:tab w:val="left" w:pos="1872"/>
                <w:tab w:val="right" w:pos="7992"/>
              </w:tabs>
              <w:ind w:right="144"/>
              <w:jc w:val="center"/>
              <w:rPr>
                <w:rFonts w:ascii="Arial" w:eastAsia="Arial" w:hAnsi="Arial" w:cs="Arial"/>
                <w:b/>
                <w:bCs/>
              </w:rPr>
            </w:pPr>
            <w:r w:rsidRPr="00481A6A">
              <w:rPr>
                <w:rFonts w:ascii="Arial" w:eastAsia="Arial" w:hAnsi="Arial" w:cs="Arial"/>
                <w:b/>
                <w:bCs/>
              </w:rPr>
              <w:t>2020 (cont`d)</w:t>
            </w:r>
          </w:p>
        </w:tc>
      </w:tr>
      <w:tr w:rsidR="00A53174" w14:paraId="603CCA00" w14:textId="77777777" w:rsidTr="002D59D9">
        <w:tc>
          <w:tcPr>
            <w:tcW w:w="1702" w:type="dxa"/>
          </w:tcPr>
          <w:p w14:paraId="603CC9EA" w14:textId="40FD8662" w:rsidR="00A53174" w:rsidRPr="0033481A" w:rsidRDefault="00A53174" w:rsidP="0033481A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</w:p>
          <w:p w14:paraId="603CC9EB" w14:textId="77777777" w:rsidR="00A53174" w:rsidRPr="0033481A" w:rsidRDefault="00A53174" w:rsidP="0033481A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 w:rsidRPr="0033481A">
              <w:rPr>
                <w:rFonts w:ascii="Arial" w:eastAsia="Arial" w:hAnsi="Arial" w:cs="Arial"/>
              </w:rPr>
              <w:t>Jan 31</w:t>
            </w:r>
          </w:p>
          <w:p w14:paraId="603CC9EC" w14:textId="77777777" w:rsidR="00A53174" w:rsidRPr="0033481A" w:rsidRDefault="00A53174" w:rsidP="0033481A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 w:rsidRPr="0033481A">
              <w:rPr>
                <w:rFonts w:ascii="Arial" w:eastAsia="Arial" w:hAnsi="Arial" w:cs="Arial"/>
              </w:rPr>
              <w:t>Feb 28</w:t>
            </w:r>
          </w:p>
          <w:p w14:paraId="603CC9ED" w14:textId="77777777" w:rsidR="00A53174" w:rsidRPr="0033481A" w:rsidRDefault="00A53174" w:rsidP="0033481A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 w:rsidRPr="0033481A">
              <w:rPr>
                <w:rFonts w:ascii="Arial" w:eastAsia="Arial" w:hAnsi="Arial" w:cs="Arial"/>
              </w:rPr>
              <w:t>March 27</w:t>
            </w:r>
          </w:p>
          <w:p w14:paraId="603CC9EE" w14:textId="77777777" w:rsidR="00494AA2" w:rsidRPr="0033481A" w:rsidRDefault="00494AA2" w:rsidP="0033481A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</w:p>
          <w:p w14:paraId="603CC9EF" w14:textId="77777777" w:rsidR="00494AA2" w:rsidRPr="0033481A" w:rsidRDefault="00494AA2" w:rsidP="0033481A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</w:p>
          <w:p w14:paraId="603CC9F0" w14:textId="77777777" w:rsidR="00A53174" w:rsidRPr="0033481A" w:rsidRDefault="00A53174" w:rsidP="0033481A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 w:rsidRPr="0033481A">
              <w:rPr>
                <w:rFonts w:ascii="Arial" w:eastAsia="Arial" w:hAnsi="Arial" w:cs="Arial"/>
              </w:rPr>
              <w:t>April 24</w:t>
            </w:r>
          </w:p>
          <w:p w14:paraId="603CC9F1" w14:textId="77777777" w:rsidR="00A53174" w:rsidRPr="0033481A" w:rsidRDefault="00A53174" w:rsidP="0033481A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 w:rsidRPr="0033481A">
              <w:rPr>
                <w:rFonts w:ascii="Arial" w:eastAsia="Arial" w:hAnsi="Arial" w:cs="Arial"/>
              </w:rPr>
              <w:t>May 29</w:t>
            </w:r>
          </w:p>
        </w:tc>
        <w:tc>
          <w:tcPr>
            <w:tcW w:w="7513" w:type="dxa"/>
          </w:tcPr>
          <w:p w14:paraId="603CC9F2" w14:textId="77777777" w:rsidR="00A53174" w:rsidRPr="0033481A" w:rsidRDefault="00A53174" w:rsidP="0033481A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 w:rsidRPr="0033481A">
              <w:rPr>
                <w:rFonts w:ascii="Arial" w:eastAsia="Arial" w:hAnsi="Arial" w:cs="Arial"/>
              </w:rPr>
              <w:t>CCMG/Can-GARD/CAGC The Leading Strand webinar Series</w:t>
            </w:r>
          </w:p>
          <w:p w14:paraId="603CC9F3" w14:textId="77777777" w:rsidR="00A53174" w:rsidRPr="0033481A" w:rsidRDefault="00494AA2" w:rsidP="0033481A">
            <w:pPr>
              <w:pStyle w:val="Default"/>
              <w:numPr>
                <w:ilvl w:val="0"/>
                <w:numId w:val="2"/>
              </w:numPr>
              <w:ind w:left="601" w:hanging="241"/>
              <w:rPr>
                <w:rFonts w:ascii="Arial" w:eastAsia="Arial" w:hAnsi="Arial" w:cs="Arial"/>
                <w:sz w:val="22"/>
                <w:szCs w:val="22"/>
              </w:rPr>
            </w:pPr>
            <w:r w:rsidRPr="0033481A">
              <w:rPr>
                <w:rFonts w:ascii="Arial" w:eastAsia="Arial" w:hAnsi="Arial" w:cs="Arial"/>
                <w:sz w:val="22"/>
                <w:szCs w:val="22"/>
              </w:rPr>
              <w:t>Model Systems to predict response to CFTR-directed therapies</w:t>
            </w:r>
          </w:p>
          <w:p w14:paraId="603CC9F4" w14:textId="77777777" w:rsidR="00494AA2" w:rsidRPr="0033481A" w:rsidRDefault="00494AA2" w:rsidP="0033481A">
            <w:pPr>
              <w:pStyle w:val="Default"/>
              <w:numPr>
                <w:ilvl w:val="0"/>
                <w:numId w:val="2"/>
              </w:numPr>
              <w:ind w:left="601" w:hanging="241"/>
              <w:rPr>
                <w:rFonts w:ascii="Arial" w:eastAsia="Arial" w:hAnsi="Arial" w:cs="Arial"/>
                <w:sz w:val="22"/>
                <w:szCs w:val="22"/>
              </w:rPr>
            </w:pPr>
            <w:r w:rsidRPr="0033481A">
              <w:rPr>
                <w:rFonts w:ascii="Arial" w:eastAsia="Arial" w:hAnsi="Arial" w:cs="Arial"/>
                <w:sz w:val="22"/>
                <w:szCs w:val="22"/>
              </w:rPr>
              <w:t>Coaching to Clinical Competence in the Clinical Environment</w:t>
            </w:r>
          </w:p>
          <w:p w14:paraId="603CC9F5" w14:textId="77777777" w:rsidR="00494AA2" w:rsidRPr="0033481A" w:rsidRDefault="00494AA2" w:rsidP="0033481A">
            <w:pPr>
              <w:pStyle w:val="Default"/>
              <w:numPr>
                <w:ilvl w:val="0"/>
                <w:numId w:val="2"/>
              </w:numPr>
              <w:ind w:left="601" w:hanging="241"/>
              <w:rPr>
                <w:rFonts w:ascii="Arial" w:eastAsia="Arial" w:hAnsi="Arial" w:cs="Arial"/>
                <w:sz w:val="22"/>
                <w:szCs w:val="22"/>
              </w:rPr>
            </w:pPr>
            <w:r w:rsidRPr="0033481A">
              <w:rPr>
                <w:rFonts w:ascii="Arial" w:eastAsia="Arial" w:hAnsi="Arial" w:cs="Arial"/>
                <w:sz w:val="22"/>
                <w:szCs w:val="22"/>
              </w:rPr>
              <w:t>Beyond Genomics National Trial Assessing the Improvement in Diagnosis of Rare Diseases using Clinical Epigenomics in Canada (</w:t>
            </w:r>
            <w:proofErr w:type="spellStart"/>
            <w:r w:rsidRPr="0033481A">
              <w:rPr>
                <w:rFonts w:ascii="Arial" w:eastAsia="Arial" w:hAnsi="Arial" w:cs="Arial"/>
                <w:sz w:val="22"/>
                <w:szCs w:val="22"/>
              </w:rPr>
              <w:t>EpiSign</w:t>
            </w:r>
            <w:proofErr w:type="spellEnd"/>
            <w:r w:rsidRPr="0033481A">
              <w:rPr>
                <w:rFonts w:ascii="Arial" w:eastAsia="Arial" w:hAnsi="Arial" w:cs="Arial"/>
                <w:sz w:val="22"/>
                <w:szCs w:val="22"/>
              </w:rPr>
              <w:t>-CAN)</w:t>
            </w:r>
          </w:p>
          <w:p w14:paraId="603CC9F6" w14:textId="77777777" w:rsidR="00494AA2" w:rsidRPr="0033481A" w:rsidRDefault="00494AA2" w:rsidP="0033481A">
            <w:pPr>
              <w:pStyle w:val="Default"/>
              <w:numPr>
                <w:ilvl w:val="0"/>
                <w:numId w:val="2"/>
              </w:numPr>
              <w:ind w:left="601" w:hanging="241"/>
              <w:rPr>
                <w:rFonts w:ascii="Arial" w:eastAsia="Arial" w:hAnsi="Arial" w:cs="Arial"/>
                <w:sz w:val="22"/>
                <w:szCs w:val="22"/>
              </w:rPr>
            </w:pPr>
            <w:r w:rsidRPr="0033481A">
              <w:rPr>
                <w:rFonts w:ascii="Arial" w:eastAsia="Arial" w:hAnsi="Arial" w:cs="Arial"/>
                <w:sz w:val="22"/>
                <w:szCs w:val="22"/>
              </w:rPr>
              <w:t>DNA: From Diagnosis to Therapy</w:t>
            </w:r>
          </w:p>
          <w:p w14:paraId="603CC9F7" w14:textId="77777777" w:rsidR="0033481A" w:rsidRPr="0033481A" w:rsidRDefault="0033481A" w:rsidP="0033481A">
            <w:pPr>
              <w:pStyle w:val="Default"/>
              <w:numPr>
                <w:ilvl w:val="0"/>
                <w:numId w:val="2"/>
              </w:numPr>
              <w:ind w:left="601" w:hanging="241"/>
              <w:rPr>
                <w:rFonts w:ascii="Arial" w:eastAsia="Arial" w:hAnsi="Arial" w:cs="Arial"/>
                <w:sz w:val="22"/>
                <w:szCs w:val="22"/>
              </w:rPr>
            </w:pPr>
            <w:r w:rsidRPr="0033481A">
              <w:rPr>
                <w:rFonts w:ascii="Arial" w:eastAsia="Arial" w:hAnsi="Arial" w:cs="Arial"/>
                <w:sz w:val="22"/>
                <w:szCs w:val="22"/>
              </w:rPr>
              <w:t>A New Paradigm to Support Clinicians in Patient-Specific Rare Disease Research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03CC9F8" w14:textId="77777777" w:rsidR="00A53174" w:rsidRPr="0033481A" w:rsidRDefault="00A53174" w:rsidP="0033481A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</w:p>
          <w:p w14:paraId="603CC9F9" w14:textId="77777777" w:rsidR="0033481A" w:rsidRPr="0033481A" w:rsidRDefault="0033481A" w:rsidP="0033481A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 w:rsidRPr="0033481A">
              <w:rPr>
                <w:rFonts w:ascii="Arial" w:eastAsia="Arial" w:hAnsi="Arial" w:cs="Arial"/>
              </w:rPr>
              <w:t>1.0</w:t>
            </w:r>
          </w:p>
          <w:p w14:paraId="603CC9FA" w14:textId="77777777" w:rsidR="0033481A" w:rsidRDefault="0033481A" w:rsidP="0033481A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 w:rsidRPr="0033481A">
              <w:rPr>
                <w:rFonts w:ascii="Arial" w:eastAsia="Arial" w:hAnsi="Arial" w:cs="Arial"/>
              </w:rPr>
              <w:t>1.0</w:t>
            </w:r>
          </w:p>
          <w:p w14:paraId="603CC9FB" w14:textId="77777777" w:rsidR="0033481A" w:rsidRPr="0033481A" w:rsidRDefault="0033481A" w:rsidP="0033481A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 w:rsidRPr="0033481A">
              <w:rPr>
                <w:rFonts w:ascii="Arial" w:eastAsia="Arial" w:hAnsi="Arial" w:cs="Arial"/>
              </w:rPr>
              <w:t>1.0</w:t>
            </w:r>
          </w:p>
          <w:p w14:paraId="603CC9FC" w14:textId="77777777" w:rsidR="0033481A" w:rsidRPr="0033481A" w:rsidRDefault="0033481A" w:rsidP="0033481A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</w:p>
          <w:p w14:paraId="603CC9FD" w14:textId="77777777" w:rsidR="0033481A" w:rsidRPr="0033481A" w:rsidRDefault="0033481A" w:rsidP="0033481A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</w:p>
          <w:p w14:paraId="603CC9FE" w14:textId="77777777" w:rsidR="0033481A" w:rsidRPr="0033481A" w:rsidRDefault="0033481A" w:rsidP="0033481A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 w:rsidRPr="0033481A">
              <w:rPr>
                <w:rFonts w:ascii="Arial" w:eastAsia="Arial" w:hAnsi="Arial" w:cs="Arial"/>
              </w:rPr>
              <w:t>1.0</w:t>
            </w:r>
          </w:p>
          <w:p w14:paraId="603CC9FF" w14:textId="77777777" w:rsidR="0033481A" w:rsidRPr="0033481A" w:rsidRDefault="0033481A" w:rsidP="0033481A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 w:rsidRPr="0033481A">
              <w:rPr>
                <w:rFonts w:ascii="Arial" w:eastAsia="Arial" w:hAnsi="Arial" w:cs="Arial"/>
              </w:rPr>
              <w:t>1.0</w:t>
            </w:r>
          </w:p>
        </w:tc>
      </w:tr>
      <w:tr w:rsidR="00A53174" w14:paraId="603CCA04" w14:textId="77777777" w:rsidTr="002D59D9">
        <w:tc>
          <w:tcPr>
            <w:tcW w:w="1702" w:type="dxa"/>
          </w:tcPr>
          <w:p w14:paraId="603CCA01" w14:textId="77777777" w:rsidR="00A53174" w:rsidRDefault="00BA274F" w:rsidP="00BA274F">
            <w:pPr>
              <w:tabs>
                <w:tab w:val="left" w:pos="1872"/>
                <w:tab w:val="right" w:pos="7992"/>
              </w:tabs>
              <w:ind w:right="-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Sept 8 2020-December 17 2021</w:t>
            </w:r>
          </w:p>
        </w:tc>
        <w:tc>
          <w:tcPr>
            <w:tcW w:w="7513" w:type="dxa"/>
          </w:tcPr>
          <w:p w14:paraId="603CCA02" w14:textId="77777777" w:rsidR="00A53174" w:rsidRPr="00A53174" w:rsidRDefault="00FD0843" w:rsidP="00DC4986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UBC </w:t>
            </w:r>
            <w:r w:rsidR="00A53174" w:rsidRPr="00A53174">
              <w:rPr>
                <w:rFonts w:ascii="Arial" w:eastAsia="Arial" w:hAnsi="Arial" w:cs="Arial"/>
              </w:rPr>
              <w:t>Graduate Certificate in Genomic Counselling &amp; Variant Interpretation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03CCA03" w14:textId="77777777" w:rsidR="00A53174" w:rsidRPr="00BA274F" w:rsidRDefault="00BA274F" w:rsidP="00DC4986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156</w:t>
            </w:r>
          </w:p>
        </w:tc>
      </w:tr>
      <w:tr w:rsidR="00BA274F" w:rsidRPr="00BA274F" w14:paraId="603CCA08" w14:textId="77777777" w:rsidTr="002D59D9">
        <w:tc>
          <w:tcPr>
            <w:tcW w:w="1702" w:type="dxa"/>
          </w:tcPr>
          <w:p w14:paraId="603CCA05" w14:textId="77777777" w:rsidR="00BA274F" w:rsidRDefault="00BA274F" w:rsidP="00DC4986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October 9</w:t>
            </w:r>
          </w:p>
        </w:tc>
        <w:tc>
          <w:tcPr>
            <w:tcW w:w="7513" w:type="dxa"/>
          </w:tcPr>
          <w:p w14:paraId="603CCA06" w14:textId="77777777" w:rsidR="00BA274F" w:rsidRPr="00BA274F" w:rsidRDefault="00BA274F" w:rsidP="00DC4986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  <w:lang w:val="fr-CA"/>
              </w:rPr>
            </w:pPr>
            <w:r w:rsidRPr="00A53174">
              <w:rPr>
                <w:rFonts w:ascii="Arial" w:eastAsia="Arial" w:hAnsi="Arial" w:cs="Arial"/>
                <w:lang w:val="fr-CA"/>
              </w:rPr>
              <w:t>AMGQ 2020 - La génétique, une discipline unique et perti</w:t>
            </w:r>
            <w:r>
              <w:rPr>
                <w:rFonts w:ascii="Arial" w:eastAsia="Arial" w:hAnsi="Arial" w:cs="Arial"/>
                <w:lang w:val="fr-CA"/>
              </w:rPr>
              <w:t>nente!</w:t>
            </w:r>
            <w:r w:rsidRPr="00A53174">
              <w:rPr>
                <w:rFonts w:ascii="Arial" w:eastAsia="Arial" w:hAnsi="Arial" w:cs="Arial"/>
                <w:lang w:val="fr-CA"/>
              </w:rPr>
              <w:t xml:space="preserve">    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03CCA07" w14:textId="77777777" w:rsidR="00BA274F" w:rsidRPr="00BA274F" w:rsidRDefault="00BA274F" w:rsidP="00DC4986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  <w:lang w:val="fr-CA"/>
              </w:rPr>
            </w:pPr>
            <w:r w:rsidRPr="00BA274F">
              <w:rPr>
                <w:rFonts w:ascii="Arial" w:eastAsia="Arial" w:hAnsi="Arial" w:cs="Arial"/>
                <w:lang w:val="fr-CA"/>
              </w:rPr>
              <w:t>5.75</w:t>
            </w:r>
          </w:p>
        </w:tc>
      </w:tr>
      <w:tr w:rsidR="00A53174" w14:paraId="603CCA0C" w14:textId="77777777" w:rsidTr="002D59D9">
        <w:tc>
          <w:tcPr>
            <w:tcW w:w="1702" w:type="dxa"/>
          </w:tcPr>
          <w:p w14:paraId="603CCA09" w14:textId="77777777" w:rsidR="00A53174" w:rsidRDefault="00BA274F" w:rsidP="00BA274F">
            <w:pPr>
              <w:tabs>
                <w:tab w:val="left" w:pos="1872"/>
                <w:tab w:val="right" w:pos="7992"/>
              </w:tabs>
              <w:ind w:right="-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October 21-23</w:t>
            </w:r>
          </w:p>
        </w:tc>
        <w:tc>
          <w:tcPr>
            <w:tcW w:w="7513" w:type="dxa"/>
          </w:tcPr>
          <w:p w14:paraId="71A18F58" w14:textId="77777777" w:rsidR="00A53174" w:rsidRDefault="00A53174" w:rsidP="00DC4986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 w:rsidRPr="005A6AA4">
              <w:rPr>
                <w:rFonts w:ascii="Arial" w:eastAsia="Arial" w:hAnsi="Arial" w:cs="Arial"/>
              </w:rPr>
              <w:t>CAGC 2020 Annual Education Conference (Live and On</w:t>
            </w:r>
            <w:r w:rsidR="005A6AA4" w:rsidRPr="005A6AA4">
              <w:rPr>
                <w:rFonts w:ascii="Arial" w:eastAsia="Arial" w:hAnsi="Arial" w:cs="Arial"/>
              </w:rPr>
              <w:t>-</w:t>
            </w:r>
            <w:r w:rsidRPr="005A6AA4">
              <w:rPr>
                <w:rFonts w:ascii="Arial" w:eastAsia="Arial" w:hAnsi="Arial" w:cs="Arial"/>
              </w:rPr>
              <w:t>Demand Sessions)</w:t>
            </w:r>
          </w:p>
          <w:p w14:paraId="603CCA0A" w14:textId="26681C2A" w:rsidR="001E4693" w:rsidRPr="005A6AA4" w:rsidRDefault="001E4693" w:rsidP="00DC4986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Sponsored On-Demand sessions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D4F6766" w14:textId="77777777" w:rsidR="00A53174" w:rsidRDefault="005A6AA4" w:rsidP="00DC4986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  <w:sz w:val="20"/>
              </w:rPr>
            </w:pPr>
            <w:r w:rsidRPr="00BA274F">
              <w:rPr>
                <w:rFonts w:ascii="Arial" w:eastAsia="Arial" w:hAnsi="Arial" w:cs="Arial"/>
                <w:sz w:val="20"/>
              </w:rPr>
              <w:t>Maximum</w:t>
            </w:r>
            <w:r w:rsidR="00BA274F" w:rsidRPr="00BA274F">
              <w:rPr>
                <w:rFonts w:ascii="Arial" w:eastAsia="Arial" w:hAnsi="Arial" w:cs="Arial"/>
                <w:sz w:val="20"/>
              </w:rPr>
              <w:t xml:space="preserve"> of 18.67</w:t>
            </w:r>
          </w:p>
          <w:p w14:paraId="603CCA0B" w14:textId="69613D2F" w:rsidR="00047463" w:rsidRPr="007E7309" w:rsidRDefault="001E4693" w:rsidP="00DC4986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Max </w:t>
            </w:r>
            <w:r w:rsidR="009F66C5">
              <w:rPr>
                <w:rFonts w:ascii="Arial" w:eastAsia="Arial" w:hAnsi="Arial" w:cs="Arial"/>
                <w:sz w:val="20"/>
              </w:rPr>
              <w:t>6.35</w:t>
            </w:r>
          </w:p>
        </w:tc>
      </w:tr>
      <w:tr w:rsidR="00047463" w14:paraId="6EE4A8D0" w14:textId="77777777" w:rsidTr="002D59D9">
        <w:tc>
          <w:tcPr>
            <w:tcW w:w="1702" w:type="dxa"/>
          </w:tcPr>
          <w:p w14:paraId="3C31827F" w14:textId="25BD54AB" w:rsidR="00047463" w:rsidRDefault="00047463" w:rsidP="00BA274F">
            <w:pPr>
              <w:tabs>
                <w:tab w:val="left" w:pos="1872"/>
                <w:tab w:val="right" w:pos="7992"/>
              </w:tabs>
              <w:ind w:right="-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Nov 14-15</w:t>
            </w:r>
          </w:p>
        </w:tc>
        <w:tc>
          <w:tcPr>
            <w:tcW w:w="7513" w:type="dxa"/>
          </w:tcPr>
          <w:p w14:paraId="526811EF" w14:textId="7A570658" w:rsidR="00047463" w:rsidRPr="005A6AA4" w:rsidRDefault="00047463" w:rsidP="00DC4986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 w:rsidRPr="00047463">
              <w:rPr>
                <w:rFonts w:ascii="Arial" w:eastAsia="Arial" w:hAnsi="Arial" w:cs="Arial"/>
              </w:rPr>
              <w:t>CGA 2020 (Collaborative Group of the Americas on Inherited Colorectal Cancer (CGA-ICC))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D84E8D2" w14:textId="06BDC123" w:rsidR="00047463" w:rsidRPr="00BA274F" w:rsidRDefault="007E7309" w:rsidP="00DC4986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  <w:sz w:val="20"/>
              </w:rPr>
            </w:pPr>
            <w:r w:rsidRPr="007E7309">
              <w:rPr>
                <w:rFonts w:ascii="Arial" w:eastAsia="Arial" w:hAnsi="Arial" w:cs="Arial"/>
                <w:lang w:val="fr-CA"/>
              </w:rPr>
              <w:t>8.67</w:t>
            </w:r>
          </w:p>
        </w:tc>
      </w:tr>
    </w:tbl>
    <w:p w14:paraId="603CCA0D" w14:textId="38BEBDF1" w:rsidR="00113EBE" w:rsidRDefault="00113EBE" w:rsidP="00C51365">
      <w:pPr>
        <w:rPr>
          <w:rFonts w:ascii="Arial" w:hAnsi="Arial" w:cs="Arial"/>
          <w:lang w:val="en-CA"/>
        </w:rPr>
      </w:pPr>
    </w:p>
    <w:p w14:paraId="08899C6C" w14:textId="77777777" w:rsidR="00481A6A" w:rsidRPr="00047463" w:rsidRDefault="00481A6A" w:rsidP="00C51365">
      <w:pPr>
        <w:rPr>
          <w:rFonts w:ascii="Arial" w:hAnsi="Arial" w:cs="Arial"/>
          <w:lang w:val="en-CA"/>
        </w:rPr>
      </w:pPr>
    </w:p>
    <w:p w14:paraId="603CCA10" w14:textId="77777777" w:rsidR="004E783A" w:rsidRDefault="004E783A" w:rsidP="004E783A">
      <w:pPr>
        <w:spacing w:line="251" w:lineRule="auto"/>
        <w:jc w:val="center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2019</w:t>
      </w:r>
      <w:r w:rsidRPr="003D2543">
        <w:rPr>
          <w:rFonts w:ascii="Arial" w:eastAsia="Arial" w:hAnsi="Arial" w:cs="Arial"/>
          <w:b/>
          <w:color w:val="000000"/>
          <w:u w:val="single"/>
        </w:rPr>
        <w:t xml:space="preserve"> Conferences</w:t>
      </w:r>
    </w:p>
    <w:p w14:paraId="603CCA11" w14:textId="77777777" w:rsidR="004E783A" w:rsidRPr="003D2543" w:rsidRDefault="004E783A" w:rsidP="004E783A">
      <w:pPr>
        <w:spacing w:line="251" w:lineRule="auto"/>
        <w:jc w:val="center"/>
        <w:rPr>
          <w:rFonts w:ascii="Arial" w:eastAsia="Arial" w:hAnsi="Arial" w:cs="Arial"/>
          <w:b/>
          <w:color w:val="000000"/>
          <w:u w:val="single"/>
        </w:rPr>
      </w:pPr>
    </w:p>
    <w:tbl>
      <w:tblPr>
        <w:tblStyle w:val="TableGrid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7513"/>
        <w:gridCol w:w="1134"/>
      </w:tblGrid>
      <w:tr w:rsidR="004E783A" w14:paraId="603CCA15" w14:textId="77777777" w:rsidTr="006C1A64">
        <w:tc>
          <w:tcPr>
            <w:tcW w:w="1702" w:type="dxa"/>
          </w:tcPr>
          <w:p w14:paraId="603CCA12" w14:textId="77777777" w:rsidR="004E783A" w:rsidRDefault="004E783A" w:rsidP="00492164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January 23</w:t>
            </w:r>
          </w:p>
        </w:tc>
        <w:tc>
          <w:tcPr>
            <w:tcW w:w="7513" w:type="dxa"/>
          </w:tcPr>
          <w:p w14:paraId="603CCA13" w14:textId="77777777" w:rsidR="004E783A" w:rsidRDefault="004E783A" w:rsidP="00492164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Fulgent Webinar – Hereditary Ataxia Webinar</w:t>
            </w:r>
          </w:p>
        </w:tc>
        <w:tc>
          <w:tcPr>
            <w:tcW w:w="1134" w:type="dxa"/>
          </w:tcPr>
          <w:p w14:paraId="603CCA14" w14:textId="77777777" w:rsidR="004E783A" w:rsidRDefault="004E783A" w:rsidP="00492164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1.0</w:t>
            </w:r>
          </w:p>
        </w:tc>
      </w:tr>
      <w:tr w:rsidR="004E783A" w14:paraId="603CCA19" w14:textId="77777777" w:rsidTr="006C1A64">
        <w:tc>
          <w:tcPr>
            <w:tcW w:w="1702" w:type="dxa"/>
          </w:tcPr>
          <w:p w14:paraId="603CCA16" w14:textId="77777777" w:rsidR="004E783A" w:rsidRDefault="004E783A" w:rsidP="00492164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Feb 15</w:t>
            </w:r>
          </w:p>
        </w:tc>
        <w:tc>
          <w:tcPr>
            <w:tcW w:w="7513" w:type="dxa"/>
          </w:tcPr>
          <w:p w14:paraId="603CCA17" w14:textId="77777777" w:rsidR="004E783A" w:rsidRDefault="004E783A" w:rsidP="00492164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McGill – CHEO Clinical Supervision Workshop</w:t>
            </w:r>
          </w:p>
        </w:tc>
        <w:tc>
          <w:tcPr>
            <w:tcW w:w="1134" w:type="dxa"/>
          </w:tcPr>
          <w:p w14:paraId="603CCA18" w14:textId="77777777" w:rsidR="004E783A" w:rsidRDefault="004E783A" w:rsidP="00492164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2.5</w:t>
            </w:r>
          </w:p>
        </w:tc>
      </w:tr>
      <w:tr w:rsidR="004E783A" w14:paraId="603CCA1D" w14:textId="77777777" w:rsidTr="006C1A64">
        <w:tc>
          <w:tcPr>
            <w:tcW w:w="1702" w:type="dxa"/>
          </w:tcPr>
          <w:p w14:paraId="603CCA1A" w14:textId="77777777" w:rsidR="004E783A" w:rsidRDefault="004E783A" w:rsidP="00492164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March 7</w:t>
            </w:r>
          </w:p>
        </w:tc>
        <w:tc>
          <w:tcPr>
            <w:tcW w:w="7513" w:type="dxa"/>
          </w:tcPr>
          <w:p w14:paraId="603CCA1B" w14:textId="77777777" w:rsidR="004E783A" w:rsidRDefault="004E783A" w:rsidP="00492164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Hamilton Regional Clinical Genetics Conference</w:t>
            </w:r>
          </w:p>
        </w:tc>
        <w:tc>
          <w:tcPr>
            <w:tcW w:w="1134" w:type="dxa"/>
          </w:tcPr>
          <w:p w14:paraId="603CCA1C" w14:textId="77777777" w:rsidR="004E783A" w:rsidRDefault="004E783A" w:rsidP="00492164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6.75</w:t>
            </w:r>
          </w:p>
        </w:tc>
      </w:tr>
      <w:tr w:rsidR="004E783A" w14:paraId="603CCA21" w14:textId="77777777" w:rsidTr="006C1A64">
        <w:tc>
          <w:tcPr>
            <w:tcW w:w="1702" w:type="dxa"/>
          </w:tcPr>
          <w:p w14:paraId="603CCA1E" w14:textId="77777777" w:rsidR="004E783A" w:rsidRDefault="004E783A" w:rsidP="00492164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May 7-8</w:t>
            </w:r>
          </w:p>
        </w:tc>
        <w:tc>
          <w:tcPr>
            <w:tcW w:w="7513" w:type="dxa"/>
          </w:tcPr>
          <w:p w14:paraId="603CCA1F" w14:textId="77777777" w:rsidR="004E783A" w:rsidRDefault="004E783A" w:rsidP="00492164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Newborn Screening Ontario Disease Workshop</w:t>
            </w:r>
          </w:p>
        </w:tc>
        <w:tc>
          <w:tcPr>
            <w:tcW w:w="1134" w:type="dxa"/>
            <w:shd w:val="clear" w:color="auto" w:fill="auto"/>
          </w:tcPr>
          <w:p w14:paraId="603CCA20" w14:textId="77777777" w:rsidR="004E783A" w:rsidRPr="004E783A" w:rsidRDefault="00C63C2D" w:rsidP="00492164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12.0</w:t>
            </w:r>
          </w:p>
        </w:tc>
      </w:tr>
      <w:tr w:rsidR="004E783A" w14:paraId="603CCA25" w14:textId="77777777" w:rsidTr="006C1A64">
        <w:tc>
          <w:tcPr>
            <w:tcW w:w="1702" w:type="dxa"/>
          </w:tcPr>
          <w:p w14:paraId="603CCA22" w14:textId="77777777" w:rsidR="004E783A" w:rsidRDefault="004E783A" w:rsidP="00492164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May 9-11</w:t>
            </w:r>
          </w:p>
        </w:tc>
        <w:tc>
          <w:tcPr>
            <w:tcW w:w="7513" w:type="dxa"/>
          </w:tcPr>
          <w:p w14:paraId="603CCA23" w14:textId="77777777" w:rsidR="004E783A" w:rsidRDefault="004E783A" w:rsidP="00492164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Garrod Symposium 2019</w:t>
            </w:r>
          </w:p>
        </w:tc>
        <w:tc>
          <w:tcPr>
            <w:tcW w:w="1134" w:type="dxa"/>
            <w:shd w:val="clear" w:color="auto" w:fill="auto"/>
          </w:tcPr>
          <w:p w14:paraId="603CCA24" w14:textId="77777777" w:rsidR="004E783A" w:rsidRPr="004E783A" w:rsidRDefault="00C63C2D" w:rsidP="00492164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13.0</w:t>
            </w:r>
          </w:p>
        </w:tc>
      </w:tr>
      <w:tr w:rsidR="004E783A" w14:paraId="603CCA29" w14:textId="77777777" w:rsidTr="006C1A64">
        <w:tc>
          <w:tcPr>
            <w:tcW w:w="1702" w:type="dxa"/>
          </w:tcPr>
          <w:p w14:paraId="603CCA26" w14:textId="77777777" w:rsidR="004E783A" w:rsidRDefault="004E783A" w:rsidP="00492164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May 15</w:t>
            </w:r>
          </w:p>
        </w:tc>
        <w:tc>
          <w:tcPr>
            <w:tcW w:w="7513" w:type="dxa"/>
          </w:tcPr>
          <w:p w14:paraId="603CCA27" w14:textId="77777777" w:rsidR="004E783A" w:rsidRDefault="004E783A" w:rsidP="00492164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27</w:t>
            </w:r>
            <w:r w:rsidRPr="004E783A">
              <w:rPr>
                <w:rFonts w:ascii="Arial" w:eastAsia="Arial" w:hAnsi="Arial" w:cs="Arial"/>
                <w:vertAlign w:val="superscript"/>
              </w:rPr>
              <w:t>th</w:t>
            </w:r>
            <w:r>
              <w:rPr>
                <w:rFonts w:ascii="Arial" w:eastAsia="Arial" w:hAnsi="Arial" w:cs="Arial"/>
              </w:rPr>
              <w:t xml:space="preserve"> Annual New Developments in Prenatal Diagnosis and Medical Genetics</w:t>
            </w:r>
          </w:p>
        </w:tc>
        <w:tc>
          <w:tcPr>
            <w:tcW w:w="1134" w:type="dxa"/>
            <w:shd w:val="clear" w:color="auto" w:fill="auto"/>
          </w:tcPr>
          <w:p w14:paraId="603CCA28" w14:textId="77777777" w:rsidR="004E783A" w:rsidRDefault="004E783A" w:rsidP="00492164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5.75</w:t>
            </w:r>
          </w:p>
        </w:tc>
      </w:tr>
      <w:tr w:rsidR="00CB126A" w14:paraId="603CCA3D" w14:textId="77777777" w:rsidTr="006C1A64">
        <w:tc>
          <w:tcPr>
            <w:tcW w:w="1702" w:type="dxa"/>
          </w:tcPr>
          <w:p w14:paraId="603CCA2A" w14:textId="77777777" w:rsidR="00CB126A" w:rsidRDefault="00CB126A" w:rsidP="00492164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</w:p>
          <w:p w14:paraId="603CCA2B" w14:textId="77777777" w:rsidR="00C63C2D" w:rsidRDefault="00C63C2D" w:rsidP="00492164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April 11</w:t>
            </w:r>
          </w:p>
          <w:p w14:paraId="603CCA2C" w14:textId="77777777" w:rsidR="00C63C2D" w:rsidRDefault="00C63C2D" w:rsidP="00492164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</w:p>
          <w:p w14:paraId="603CCA2D" w14:textId="77777777" w:rsidR="00C63C2D" w:rsidRDefault="00C63C2D" w:rsidP="00492164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June 11</w:t>
            </w:r>
          </w:p>
          <w:p w14:paraId="603CCA2E" w14:textId="77777777" w:rsidR="00C63C2D" w:rsidRDefault="00C63C2D" w:rsidP="00492164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October 8</w:t>
            </w:r>
          </w:p>
          <w:p w14:paraId="603CCA2F" w14:textId="77777777" w:rsidR="00C63C2D" w:rsidRDefault="00C63C2D" w:rsidP="00492164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</w:p>
          <w:p w14:paraId="603CCA30" w14:textId="77777777" w:rsidR="00C63C2D" w:rsidRDefault="00C63C2D" w:rsidP="00492164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TBD</w:t>
            </w:r>
          </w:p>
        </w:tc>
        <w:tc>
          <w:tcPr>
            <w:tcW w:w="7513" w:type="dxa"/>
          </w:tcPr>
          <w:p w14:paraId="603CCA31" w14:textId="77777777" w:rsidR="00CB126A" w:rsidRDefault="00C63C2D" w:rsidP="00492164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CAGC Professional Development Education Series (4 webinars)</w:t>
            </w:r>
          </w:p>
          <w:p w14:paraId="603CCA32" w14:textId="77777777" w:rsidR="00C63C2D" w:rsidRDefault="00C63C2D" w:rsidP="00C63C2D">
            <w:pPr>
              <w:pStyle w:val="ListParagraph"/>
              <w:numPr>
                <w:ilvl w:val="0"/>
                <w:numId w:val="1"/>
              </w:num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Saying Yes, Now: The Gift of Being a Uniquely-Skilled Genetic Counselor in a Time of Great Need</w:t>
            </w:r>
          </w:p>
          <w:p w14:paraId="603CCA33" w14:textId="77777777" w:rsidR="00C63C2D" w:rsidRDefault="00C63C2D" w:rsidP="00C63C2D">
            <w:pPr>
              <w:pStyle w:val="ListParagraph"/>
              <w:numPr>
                <w:ilvl w:val="0"/>
                <w:numId w:val="1"/>
              </w:num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Generations in the Workplace: Speak and Be Heard</w:t>
            </w:r>
          </w:p>
          <w:p w14:paraId="603CCA34" w14:textId="77777777" w:rsidR="00C63C2D" w:rsidRDefault="00C63C2D" w:rsidP="00C63C2D">
            <w:pPr>
              <w:pStyle w:val="ListParagraph"/>
              <w:numPr>
                <w:ilvl w:val="0"/>
                <w:numId w:val="1"/>
              </w:num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Genetic Counsellor Stress Reactions: Burnout and Compassion Fatigue</w:t>
            </w:r>
          </w:p>
          <w:p w14:paraId="603CCA35" w14:textId="77777777" w:rsidR="00C63C2D" w:rsidRPr="00C63C2D" w:rsidRDefault="00C63C2D" w:rsidP="00C63C2D">
            <w:pPr>
              <w:pStyle w:val="ListParagraph"/>
              <w:numPr>
                <w:ilvl w:val="0"/>
                <w:numId w:val="1"/>
              </w:num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TBD</w:t>
            </w:r>
          </w:p>
        </w:tc>
        <w:tc>
          <w:tcPr>
            <w:tcW w:w="1134" w:type="dxa"/>
          </w:tcPr>
          <w:p w14:paraId="603CCA36" w14:textId="77777777" w:rsidR="00CB126A" w:rsidRDefault="00CB126A" w:rsidP="00492164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</w:p>
          <w:p w14:paraId="603CCA37" w14:textId="77777777" w:rsidR="00C63C2D" w:rsidRDefault="00C63C2D" w:rsidP="00492164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1.0</w:t>
            </w:r>
          </w:p>
          <w:p w14:paraId="603CCA38" w14:textId="77777777" w:rsidR="00C63C2D" w:rsidRDefault="00C63C2D" w:rsidP="00492164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</w:p>
          <w:p w14:paraId="603CCA39" w14:textId="77777777" w:rsidR="00C63C2D" w:rsidRDefault="00C63C2D" w:rsidP="00492164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1.0</w:t>
            </w:r>
          </w:p>
          <w:p w14:paraId="603CCA3A" w14:textId="77777777" w:rsidR="00C63C2D" w:rsidRDefault="00C63C2D" w:rsidP="00492164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1.0</w:t>
            </w:r>
          </w:p>
          <w:p w14:paraId="603CCA3B" w14:textId="77777777" w:rsidR="00C63C2D" w:rsidRDefault="00C63C2D" w:rsidP="00492164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</w:p>
          <w:p w14:paraId="603CCA3C" w14:textId="77777777" w:rsidR="00C63C2D" w:rsidRDefault="00C63C2D" w:rsidP="00492164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1.0</w:t>
            </w:r>
          </w:p>
        </w:tc>
      </w:tr>
      <w:tr w:rsidR="00C63C2D" w14:paraId="603CCA41" w14:textId="77777777" w:rsidTr="006C1A64">
        <w:tc>
          <w:tcPr>
            <w:tcW w:w="1702" w:type="dxa"/>
          </w:tcPr>
          <w:p w14:paraId="603CCA3E" w14:textId="77777777" w:rsidR="00C63C2D" w:rsidRDefault="00C63C2D" w:rsidP="00492164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May 10</w:t>
            </w:r>
          </w:p>
        </w:tc>
        <w:tc>
          <w:tcPr>
            <w:tcW w:w="7513" w:type="dxa"/>
          </w:tcPr>
          <w:p w14:paraId="603CCA3F" w14:textId="77777777" w:rsidR="00C63C2D" w:rsidRDefault="00C63C2D" w:rsidP="00492164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Research Update on the Clinical Management of Hereditary Breast and Ovarian Cancer</w:t>
            </w:r>
          </w:p>
        </w:tc>
        <w:tc>
          <w:tcPr>
            <w:tcW w:w="1134" w:type="dxa"/>
          </w:tcPr>
          <w:p w14:paraId="603CCA40" w14:textId="77777777" w:rsidR="00C63C2D" w:rsidRDefault="00C63C2D" w:rsidP="00492164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6.42</w:t>
            </w:r>
          </w:p>
        </w:tc>
      </w:tr>
      <w:tr w:rsidR="00C63C2D" w14:paraId="603CCA45" w14:textId="77777777" w:rsidTr="006C1A64">
        <w:tc>
          <w:tcPr>
            <w:tcW w:w="1702" w:type="dxa"/>
          </w:tcPr>
          <w:p w14:paraId="603CCA42" w14:textId="77777777" w:rsidR="00C63C2D" w:rsidRDefault="007B0A2F" w:rsidP="00492164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May 3</w:t>
            </w:r>
          </w:p>
        </w:tc>
        <w:tc>
          <w:tcPr>
            <w:tcW w:w="7513" w:type="dxa"/>
          </w:tcPr>
          <w:p w14:paraId="603CCA43" w14:textId="77777777" w:rsidR="00C63C2D" w:rsidRDefault="009F2E81" w:rsidP="00492164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Alberta Precision Health for Rare Disease Summit</w:t>
            </w:r>
          </w:p>
        </w:tc>
        <w:tc>
          <w:tcPr>
            <w:tcW w:w="1134" w:type="dxa"/>
          </w:tcPr>
          <w:p w14:paraId="603CCA44" w14:textId="77777777" w:rsidR="00C63C2D" w:rsidRDefault="009F2E81" w:rsidP="00492164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3.25</w:t>
            </w:r>
          </w:p>
        </w:tc>
      </w:tr>
      <w:tr w:rsidR="009F2E81" w14:paraId="603CCA49" w14:textId="77777777" w:rsidTr="006C1A64">
        <w:tc>
          <w:tcPr>
            <w:tcW w:w="1702" w:type="dxa"/>
          </w:tcPr>
          <w:p w14:paraId="603CCA46" w14:textId="77777777" w:rsidR="009F2E81" w:rsidRDefault="007B0A2F" w:rsidP="00492164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June 7-8</w:t>
            </w:r>
          </w:p>
        </w:tc>
        <w:tc>
          <w:tcPr>
            <w:tcW w:w="7513" w:type="dxa"/>
          </w:tcPr>
          <w:p w14:paraId="603CCA47" w14:textId="77777777" w:rsidR="009F2E81" w:rsidRDefault="009F2E81" w:rsidP="00492164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Hearts in Rhythm Organization Annual Symposium</w:t>
            </w:r>
          </w:p>
        </w:tc>
        <w:tc>
          <w:tcPr>
            <w:tcW w:w="1134" w:type="dxa"/>
          </w:tcPr>
          <w:p w14:paraId="603CCA48" w14:textId="77777777" w:rsidR="009F2E81" w:rsidRDefault="009F2E81" w:rsidP="00492164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9.25</w:t>
            </w:r>
          </w:p>
        </w:tc>
      </w:tr>
      <w:tr w:rsidR="009F2E81" w14:paraId="603CCA56" w14:textId="77777777" w:rsidTr="006C1A64">
        <w:tc>
          <w:tcPr>
            <w:tcW w:w="1702" w:type="dxa"/>
          </w:tcPr>
          <w:p w14:paraId="603CCA4A" w14:textId="77777777" w:rsidR="009F2E81" w:rsidRDefault="009F2E81" w:rsidP="00492164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</w:p>
          <w:p w14:paraId="603CCA4B" w14:textId="77777777" w:rsidR="009F2E81" w:rsidRDefault="009F2E81" w:rsidP="00492164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April 26</w:t>
            </w:r>
          </w:p>
          <w:p w14:paraId="603CCA4C" w14:textId="77777777" w:rsidR="009F2E81" w:rsidRDefault="009F2E81" w:rsidP="00492164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May 31</w:t>
            </w:r>
          </w:p>
          <w:p w14:paraId="603CCA4D" w14:textId="77777777" w:rsidR="009F2E81" w:rsidRDefault="007B0A2F" w:rsidP="007B0A2F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June 21</w:t>
            </w:r>
          </w:p>
        </w:tc>
        <w:tc>
          <w:tcPr>
            <w:tcW w:w="7513" w:type="dxa"/>
          </w:tcPr>
          <w:p w14:paraId="603CCA4E" w14:textId="77777777" w:rsidR="009F2E81" w:rsidRPr="00B202C4" w:rsidRDefault="009F2E81" w:rsidP="00492164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 w:rsidRPr="00B202C4">
              <w:rPr>
                <w:rFonts w:ascii="Arial" w:eastAsia="Arial" w:hAnsi="Arial" w:cs="Arial"/>
              </w:rPr>
              <w:t>The leading Strand Webinar Series</w:t>
            </w:r>
          </w:p>
          <w:p w14:paraId="603CCA4F" w14:textId="77777777" w:rsidR="009F2E81" w:rsidRPr="00B202C4" w:rsidRDefault="007B0A2F" w:rsidP="009F2E81">
            <w:pPr>
              <w:pStyle w:val="ListParagraph"/>
              <w:numPr>
                <w:ilvl w:val="0"/>
                <w:numId w:val="1"/>
              </w:num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 w:rsidRPr="00B202C4">
              <w:rPr>
                <w:rFonts w:ascii="Arial" w:eastAsia="Arial" w:hAnsi="Arial" w:cs="Arial"/>
              </w:rPr>
              <w:t>FGF23-meidated hypophosphatemia: from discovery to therapy</w:t>
            </w:r>
          </w:p>
          <w:p w14:paraId="603CCA50" w14:textId="77777777" w:rsidR="00B202C4" w:rsidRPr="00B202C4" w:rsidRDefault="00B202C4" w:rsidP="00B202C4">
            <w:pPr>
              <w:pStyle w:val="ListParagraph"/>
              <w:numPr>
                <w:ilvl w:val="0"/>
                <w:numId w:val="1"/>
              </w:num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 w:rsidRPr="00B202C4">
              <w:rPr>
                <w:rFonts w:ascii="Arial" w:eastAsia="Arial" w:hAnsi="Arial" w:cs="Arial"/>
              </w:rPr>
              <w:t>Identifying Neural Signaling Networks in Autism</w:t>
            </w:r>
          </w:p>
          <w:p w14:paraId="603CCA51" w14:textId="77777777" w:rsidR="001C269F" w:rsidRPr="009F2E81" w:rsidRDefault="00B202C4" w:rsidP="00B202C4">
            <w:pPr>
              <w:pStyle w:val="ListParagraph"/>
              <w:numPr>
                <w:ilvl w:val="0"/>
                <w:numId w:val="1"/>
              </w:num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 w:rsidRPr="00B202C4">
              <w:rPr>
                <w:rFonts w:ascii="Arial" w:eastAsia="Arial" w:hAnsi="Arial" w:cs="Arial"/>
              </w:rPr>
              <w:t>Implementation of clinical genomic DNA methylation testing for patients with neurodevelopmental presentations and congenital anomalies</w:t>
            </w:r>
          </w:p>
        </w:tc>
        <w:tc>
          <w:tcPr>
            <w:tcW w:w="1134" w:type="dxa"/>
          </w:tcPr>
          <w:p w14:paraId="603CCA52" w14:textId="77777777" w:rsidR="009F2E81" w:rsidRDefault="009F2E81" w:rsidP="00492164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</w:p>
          <w:p w14:paraId="603CCA53" w14:textId="77777777" w:rsidR="009F2E81" w:rsidRDefault="009F2E81" w:rsidP="00492164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1.0</w:t>
            </w:r>
          </w:p>
          <w:p w14:paraId="603CCA54" w14:textId="77777777" w:rsidR="001C269F" w:rsidRDefault="00B202C4" w:rsidP="00492164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1.0</w:t>
            </w:r>
          </w:p>
          <w:p w14:paraId="603CCA55" w14:textId="77777777" w:rsidR="001C269F" w:rsidRDefault="00B202C4" w:rsidP="00492164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1.0</w:t>
            </w:r>
          </w:p>
        </w:tc>
      </w:tr>
      <w:tr w:rsidR="00494AA2" w14:paraId="603CCA63" w14:textId="77777777" w:rsidTr="006C1A64">
        <w:tc>
          <w:tcPr>
            <w:tcW w:w="1702" w:type="dxa"/>
          </w:tcPr>
          <w:p w14:paraId="603CCA57" w14:textId="77777777" w:rsidR="00494AA2" w:rsidRDefault="00494AA2" w:rsidP="00492164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</w:p>
          <w:p w14:paraId="603CCA58" w14:textId="77777777" w:rsidR="00494AA2" w:rsidRDefault="00494AA2" w:rsidP="00492164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December 20</w:t>
            </w:r>
          </w:p>
          <w:p w14:paraId="603CCA59" w14:textId="77777777" w:rsidR="00494AA2" w:rsidRDefault="00494AA2" w:rsidP="00492164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November 29</w:t>
            </w:r>
          </w:p>
          <w:p w14:paraId="603CCA5A" w14:textId="77777777" w:rsidR="00494AA2" w:rsidRDefault="00494AA2" w:rsidP="00492164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October 25</w:t>
            </w:r>
          </w:p>
        </w:tc>
        <w:tc>
          <w:tcPr>
            <w:tcW w:w="7513" w:type="dxa"/>
          </w:tcPr>
          <w:p w14:paraId="603CCA5B" w14:textId="77777777" w:rsidR="00494AA2" w:rsidRDefault="00494AA2" w:rsidP="00492164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Leading strand webinar series</w:t>
            </w:r>
          </w:p>
          <w:p w14:paraId="603CCA5C" w14:textId="77777777" w:rsidR="00494AA2" w:rsidRDefault="00494AA2" w:rsidP="00494AA2">
            <w:pPr>
              <w:pStyle w:val="ListParagraph"/>
              <w:numPr>
                <w:ilvl w:val="0"/>
                <w:numId w:val="1"/>
              </w:num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 w:rsidRPr="00494AA2">
              <w:rPr>
                <w:rFonts w:ascii="Arial" w:eastAsia="Arial" w:hAnsi="Arial" w:cs="Arial"/>
              </w:rPr>
              <w:t>Clinical Implications of Genetic Aortic Disorders</w:t>
            </w:r>
          </w:p>
          <w:p w14:paraId="603CCA5D" w14:textId="77777777" w:rsidR="00494AA2" w:rsidRDefault="00494AA2" w:rsidP="00494AA2">
            <w:pPr>
              <w:pStyle w:val="ListParagraph"/>
              <w:numPr>
                <w:ilvl w:val="0"/>
                <w:numId w:val="1"/>
              </w:num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Cystic fibrosis</w:t>
            </w:r>
          </w:p>
          <w:p w14:paraId="603CCA5E" w14:textId="77777777" w:rsidR="00494AA2" w:rsidRPr="00494AA2" w:rsidRDefault="00494AA2" w:rsidP="00494AA2">
            <w:pPr>
              <w:pStyle w:val="ListParagraph"/>
              <w:numPr>
                <w:ilvl w:val="0"/>
                <w:numId w:val="1"/>
              </w:num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 w:rsidRPr="00494AA2">
              <w:rPr>
                <w:rFonts w:ascii="Arial" w:eastAsia="Arial" w:hAnsi="Arial" w:cs="Arial"/>
              </w:rPr>
              <w:t>A Precision Health Strategy for Canada</w:t>
            </w:r>
          </w:p>
        </w:tc>
        <w:tc>
          <w:tcPr>
            <w:tcW w:w="1134" w:type="dxa"/>
          </w:tcPr>
          <w:p w14:paraId="603CCA5F" w14:textId="77777777" w:rsidR="00494AA2" w:rsidRDefault="00494AA2" w:rsidP="00492164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</w:p>
          <w:p w14:paraId="603CCA60" w14:textId="77777777" w:rsidR="00494AA2" w:rsidRDefault="00494AA2" w:rsidP="00492164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1.0</w:t>
            </w:r>
          </w:p>
          <w:p w14:paraId="603CCA61" w14:textId="77777777" w:rsidR="00494AA2" w:rsidRDefault="00494AA2" w:rsidP="00492164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1.0</w:t>
            </w:r>
          </w:p>
          <w:p w14:paraId="603CCA62" w14:textId="77777777" w:rsidR="00494AA2" w:rsidRDefault="00494AA2" w:rsidP="00492164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1.0</w:t>
            </w:r>
          </w:p>
        </w:tc>
      </w:tr>
      <w:tr w:rsidR="00720EA1" w14:paraId="603CCA67" w14:textId="77777777" w:rsidTr="006C1A64">
        <w:tc>
          <w:tcPr>
            <w:tcW w:w="1702" w:type="dxa"/>
          </w:tcPr>
          <w:p w14:paraId="603CCA64" w14:textId="77777777" w:rsidR="00720EA1" w:rsidRDefault="00720EA1" w:rsidP="00492164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October 30</w:t>
            </w:r>
          </w:p>
        </w:tc>
        <w:tc>
          <w:tcPr>
            <w:tcW w:w="7513" w:type="dxa"/>
          </w:tcPr>
          <w:p w14:paraId="603CCA65" w14:textId="77777777" w:rsidR="00720EA1" w:rsidRPr="00113EBE" w:rsidRDefault="00720EA1" w:rsidP="00492164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  <w:lang w:val="fr-CA"/>
              </w:rPr>
            </w:pPr>
            <w:r w:rsidRPr="00113EBE">
              <w:rPr>
                <w:rFonts w:ascii="Arial" w:hAnsi="Arial" w:cs="Arial"/>
                <w:shd w:val="clear" w:color="auto" w:fill="FFFFFF"/>
                <w:lang w:val="fr-CA"/>
              </w:rPr>
              <w:t>Symposium de dépistage et de diagnostic prénatals </w:t>
            </w:r>
          </w:p>
        </w:tc>
        <w:tc>
          <w:tcPr>
            <w:tcW w:w="1134" w:type="dxa"/>
          </w:tcPr>
          <w:p w14:paraId="603CCA66" w14:textId="77777777" w:rsidR="00720EA1" w:rsidRDefault="00720EA1" w:rsidP="00492164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5.17</w:t>
            </w:r>
          </w:p>
        </w:tc>
      </w:tr>
      <w:tr w:rsidR="002C557D" w14:paraId="603CCA6B" w14:textId="77777777" w:rsidTr="006C1A64">
        <w:tc>
          <w:tcPr>
            <w:tcW w:w="1702" w:type="dxa"/>
          </w:tcPr>
          <w:p w14:paraId="603CCA68" w14:textId="77777777" w:rsidR="002C557D" w:rsidRDefault="002C557D" w:rsidP="00492164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August 9</w:t>
            </w:r>
          </w:p>
        </w:tc>
        <w:tc>
          <w:tcPr>
            <w:tcW w:w="7513" w:type="dxa"/>
          </w:tcPr>
          <w:p w14:paraId="603CCA69" w14:textId="77777777" w:rsidR="002C557D" w:rsidRPr="00720EA1" w:rsidRDefault="002C557D" w:rsidP="00492164">
            <w:pPr>
              <w:tabs>
                <w:tab w:val="left" w:pos="1872"/>
                <w:tab w:val="right" w:pos="7992"/>
              </w:tabs>
              <w:ind w:right="144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Genetic Counselling for Unselected Pancreatic Cancer: Tools for Practice</w:t>
            </w:r>
          </w:p>
        </w:tc>
        <w:tc>
          <w:tcPr>
            <w:tcW w:w="1134" w:type="dxa"/>
          </w:tcPr>
          <w:p w14:paraId="603CCA6A" w14:textId="77777777" w:rsidR="00AC1AEA" w:rsidRDefault="002C557D" w:rsidP="00492164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1.5</w:t>
            </w:r>
          </w:p>
        </w:tc>
      </w:tr>
      <w:tr w:rsidR="00AC1AEA" w14:paraId="603CCA6F" w14:textId="77777777" w:rsidTr="006C1A64">
        <w:tc>
          <w:tcPr>
            <w:tcW w:w="1702" w:type="dxa"/>
          </w:tcPr>
          <w:p w14:paraId="603CCA6C" w14:textId="77777777" w:rsidR="00AC1AEA" w:rsidRDefault="00AC1AEA" w:rsidP="00492164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Sept 10</w:t>
            </w:r>
          </w:p>
        </w:tc>
        <w:tc>
          <w:tcPr>
            <w:tcW w:w="7513" w:type="dxa"/>
          </w:tcPr>
          <w:p w14:paraId="603CCA6D" w14:textId="77777777" w:rsidR="00AC1AEA" w:rsidRDefault="00AC1AEA" w:rsidP="00492164">
            <w:pPr>
              <w:tabs>
                <w:tab w:val="left" w:pos="1872"/>
                <w:tab w:val="right" w:pos="7992"/>
              </w:tabs>
              <w:ind w:right="144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Lynch Syndrome v. Double Somatic Mismatch Repair Gene Mutations</w:t>
            </w:r>
          </w:p>
        </w:tc>
        <w:tc>
          <w:tcPr>
            <w:tcW w:w="1134" w:type="dxa"/>
          </w:tcPr>
          <w:p w14:paraId="603CCA6E" w14:textId="77777777" w:rsidR="00AC1AEA" w:rsidRDefault="00AC1AEA" w:rsidP="00492164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1.0</w:t>
            </w:r>
          </w:p>
        </w:tc>
      </w:tr>
      <w:tr w:rsidR="00492164" w14:paraId="603CCA73" w14:textId="77777777" w:rsidTr="006C1A64">
        <w:tc>
          <w:tcPr>
            <w:tcW w:w="1702" w:type="dxa"/>
          </w:tcPr>
          <w:p w14:paraId="603CCA70" w14:textId="77777777" w:rsidR="00492164" w:rsidRDefault="00492164" w:rsidP="00492164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Sept 11</w:t>
            </w:r>
          </w:p>
        </w:tc>
        <w:tc>
          <w:tcPr>
            <w:tcW w:w="7513" w:type="dxa"/>
          </w:tcPr>
          <w:p w14:paraId="603CCA71" w14:textId="77777777" w:rsidR="00492164" w:rsidRDefault="00492164" w:rsidP="00492164">
            <w:pPr>
              <w:tabs>
                <w:tab w:val="left" w:pos="1872"/>
                <w:tab w:val="right" w:pos="7992"/>
              </w:tabs>
              <w:ind w:right="144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CAGC Short Course</w:t>
            </w:r>
          </w:p>
        </w:tc>
        <w:tc>
          <w:tcPr>
            <w:tcW w:w="1134" w:type="dxa"/>
          </w:tcPr>
          <w:p w14:paraId="603CCA72" w14:textId="77777777" w:rsidR="00492164" w:rsidRDefault="00AC1AEA" w:rsidP="00492164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6.25</w:t>
            </w:r>
          </w:p>
        </w:tc>
      </w:tr>
      <w:tr w:rsidR="00492164" w14:paraId="603CCA77" w14:textId="77777777" w:rsidTr="006C1A64">
        <w:tc>
          <w:tcPr>
            <w:tcW w:w="1702" w:type="dxa"/>
          </w:tcPr>
          <w:p w14:paraId="603CCA74" w14:textId="77777777" w:rsidR="00492164" w:rsidRDefault="00492164" w:rsidP="00492164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Sept 12-14</w:t>
            </w:r>
          </w:p>
        </w:tc>
        <w:tc>
          <w:tcPr>
            <w:tcW w:w="7513" w:type="dxa"/>
          </w:tcPr>
          <w:p w14:paraId="603CCA75" w14:textId="77777777" w:rsidR="00492164" w:rsidRDefault="00492164" w:rsidP="00492164">
            <w:pPr>
              <w:tabs>
                <w:tab w:val="left" w:pos="1872"/>
                <w:tab w:val="right" w:pos="7992"/>
              </w:tabs>
              <w:ind w:right="144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CAGC</w:t>
            </w:r>
          </w:p>
        </w:tc>
        <w:tc>
          <w:tcPr>
            <w:tcW w:w="1134" w:type="dxa"/>
          </w:tcPr>
          <w:p w14:paraId="603CCA76" w14:textId="77777777" w:rsidR="00492164" w:rsidRDefault="00AC1AEA" w:rsidP="00492164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14.0</w:t>
            </w:r>
          </w:p>
        </w:tc>
      </w:tr>
      <w:tr w:rsidR="00492164" w14:paraId="603CCA7B" w14:textId="77777777" w:rsidTr="006C1A64">
        <w:tc>
          <w:tcPr>
            <w:tcW w:w="1702" w:type="dxa"/>
          </w:tcPr>
          <w:p w14:paraId="603CCA78" w14:textId="77777777" w:rsidR="00492164" w:rsidRDefault="00492164" w:rsidP="00492164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Sept 12</w:t>
            </w:r>
          </w:p>
        </w:tc>
        <w:tc>
          <w:tcPr>
            <w:tcW w:w="7513" w:type="dxa"/>
          </w:tcPr>
          <w:p w14:paraId="603CCA79" w14:textId="77777777" w:rsidR="00492164" w:rsidRDefault="00492164" w:rsidP="00492164">
            <w:pPr>
              <w:tabs>
                <w:tab w:val="left" w:pos="1872"/>
                <w:tab w:val="right" w:pos="7992"/>
              </w:tabs>
              <w:ind w:right="144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590652">
              <w:rPr>
                <w:rFonts w:ascii="Arial" w:hAnsi="Arial" w:cs="Arial"/>
                <w:shd w:val="clear" w:color="auto" w:fill="FFFFFF"/>
              </w:rPr>
              <w:t>GeneDx</w:t>
            </w:r>
            <w:proofErr w:type="spellEnd"/>
            <w:r w:rsidRPr="00590652">
              <w:rPr>
                <w:rFonts w:ascii="Arial" w:hAnsi="Arial" w:cs="Arial"/>
                <w:shd w:val="clear" w:color="auto" w:fill="FFFFFF"/>
              </w:rPr>
              <w:t xml:space="preserve"> – Breakfast </w:t>
            </w:r>
            <w:r>
              <w:rPr>
                <w:rFonts w:ascii="Arial" w:hAnsi="Arial" w:cs="Arial"/>
                <w:shd w:val="clear" w:color="auto" w:fill="FFFFFF"/>
              </w:rPr>
              <w:t xml:space="preserve">seminar at CAGC: </w:t>
            </w:r>
            <w:r>
              <w:rPr>
                <w:rFonts w:ascii="Arial" w:hAnsi="Arial" w:cs="Arial"/>
                <w:bCs/>
              </w:rPr>
              <w:t>Experience Matters: Updates from Exome Sequencing &gt; 165,000 Clinical Samples</w:t>
            </w:r>
            <w:r w:rsidRPr="00590652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</w:tcPr>
          <w:p w14:paraId="603CCA7A" w14:textId="77777777" w:rsidR="00492164" w:rsidRDefault="00492164" w:rsidP="00492164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1.25</w:t>
            </w:r>
          </w:p>
        </w:tc>
      </w:tr>
      <w:tr w:rsidR="00492164" w14:paraId="603CCA7F" w14:textId="77777777" w:rsidTr="006C1A64">
        <w:tc>
          <w:tcPr>
            <w:tcW w:w="1702" w:type="dxa"/>
          </w:tcPr>
          <w:p w14:paraId="603CCA7C" w14:textId="77777777" w:rsidR="00492164" w:rsidRDefault="00492164" w:rsidP="00492164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Sept 12</w:t>
            </w:r>
          </w:p>
        </w:tc>
        <w:tc>
          <w:tcPr>
            <w:tcW w:w="7513" w:type="dxa"/>
          </w:tcPr>
          <w:p w14:paraId="603CCA7D" w14:textId="77777777" w:rsidR="00492164" w:rsidRPr="00590652" w:rsidRDefault="00492164" w:rsidP="00492164">
            <w:pPr>
              <w:tabs>
                <w:tab w:val="left" w:pos="1872"/>
                <w:tab w:val="right" w:pos="7992"/>
              </w:tabs>
              <w:ind w:right="144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AstraZeneca – Breakfast seminar at CAGC: Started with the germline, now we’re here: Clinical and laboratory perspectives of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tumour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BRCA genetic testing for serous ovarian cancer</w:t>
            </w:r>
          </w:p>
        </w:tc>
        <w:tc>
          <w:tcPr>
            <w:tcW w:w="1134" w:type="dxa"/>
          </w:tcPr>
          <w:p w14:paraId="603CCA7E" w14:textId="77777777" w:rsidR="00492164" w:rsidRDefault="00492164" w:rsidP="00492164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1.25</w:t>
            </w:r>
          </w:p>
        </w:tc>
      </w:tr>
      <w:tr w:rsidR="00492164" w14:paraId="603CCA83" w14:textId="77777777" w:rsidTr="006C1A64">
        <w:tc>
          <w:tcPr>
            <w:tcW w:w="1702" w:type="dxa"/>
          </w:tcPr>
          <w:p w14:paraId="603CCA80" w14:textId="77777777" w:rsidR="00492164" w:rsidRDefault="00492164" w:rsidP="00492164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Sept 13</w:t>
            </w:r>
          </w:p>
        </w:tc>
        <w:tc>
          <w:tcPr>
            <w:tcW w:w="7513" w:type="dxa"/>
          </w:tcPr>
          <w:p w14:paraId="603CCA81" w14:textId="77777777" w:rsidR="00492164" w:rsidRDefault="00492164" w:rsidP="00492164">
            <w:pPr>
              <w:tabs>
                <w:tab w:val="left" w:pos="1872"/>
                <w:tab w:val="right" w:pos="7992"/>
              </w:tabs>
              <w:ind w:right="144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Blueprint Genetics – Breakfast seminar at CAGC: Lessons from a Clinical GC turned Lab GC: Insights into NGS Strengths and Limitations</w:t>
            </w:r>
          </w:p>
        </w:tc>
        <w:tc>
          <w:tcPr>
            <w:tcW w:w="1134" w:type="dxa"/>
          </w:tcPr>
          <w:p w14:paraId="603CCA82" w14:textId="77777777" w:rsidR="00492164" w:rsidRDefault="00492164" w:rsidP="00492164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1.25</w:t>
            </w:r>
          </w:p>
        </w:tc>
      </w:tr>
      <w:tr w:rsidR="00492164" w14:paraId="603CCA87" w14:textId="77777777" w:rsidTr="006C1A64">
        <w:tc>
          <w:tcPr>
            <w:tcW w:w="1702" w:type="dxa"/>
          </w:tcPr>
          <w:p w14:paraId="603CCA84" w14:textId="77777777" w:rsidR="00492164" w:rsidRDefault="00492164" w:rsidP="00492164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Sept 14</w:t>
            </w:r>
          </w:p>
        </w:tc>
        <w:tc>
          <w:tcPr>
            <w:tcW w:w="7513" w:type="dxa"/>
          </w:tcPr>
          <w:p w14:paraId="603CCA85" w14:textId="77777777" w:rsidR="00492164" w:rsidRDefault="00492164" w:rsidP="00492164">
            <w:pPr>
              <w:tabs>
                <w:tab w:val="left" w:pos="1872"/>
                <w:tab w:val="right" w:pos="7992"/>
              </w:tabs>
              <w:ind w:right="144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Prevention Genetics – Breakfast seminar at CAGC: The Clinical Utility of Genetic Testing in Autism Spectrum Disorder: When Findings Impact Care</w:t>
            </w:r>
          </w:p>
        </w:tc>
        <w:tc>
          <w:tcPr>
            <w:tcW w:w="1134" w:type="dxa"/>
          </w:tcPr>
          <w:p w14:paraId="603CCA86" w14:textId="77777777" w:rsidR="00492164" w:rsidRDefault="00492164" w:rsidP="00492164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1.25</w:t>
            </w:r>
          </w:p>
        </w:tc>
      </w:tr>
      <w:tr w:rsidR="00492164" w14:paraId="603CCA8B" w14:textId="77777777" w:rsidTr="006C1A64">
        <w:tc>
          <w:tcPr>
            <w:tcW w:w="1702" w:type="dxa"/>
          </w:tcPr>
          <w:p w14:paraId="603CCA88" w14:textId="77777777" w:rsidR="00492164" w:rsidRDefault="00E27840" w:rsidP="00492164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Sept 13</w:t>
            </w:r>
          </w:p>
        </w:tc>
        <w:tc>
          <w:tcPr>
            <w:tcW w:w="7513" w:type="dxa"/>
          </w:tcPr>
          <w:p w14:paraId="603CCA89" w14:textId="77777777" w:rsidR="00492164" w:rsidRDefault="00E27840" w:rsidP="00E27840">
            <w:pPr>
              <w:rPr>
                <w:rFonts w:ascii="Arial" w:hAnsi="Arial" w:cs="Arial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hd w:val="clear" w:color="auto" w:fill="FFFFFF"/>
              </w:rPr>
              <w:t>Invitae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– Breakfast </w:t>
            </w:r>
            <w:r w:rsidRPr="00E27840">
              <w:rPr>
                <w:rFonts w:ascii="Arial" w:hAnsi="Arial" w:cs="Arial"/>
                <w:shd w:val="clear" w:color="auto" w:fill="FFFFFF"/>
              </w:rPr>
              <w:t xml:space="preserve">seminar at CAGC: </w:t>
            </w:r>
            <w:r w:rsidRPr="00E27840">
              <w:rPr>
                <w:rFonts w:ascii="Arial" w:hAnsi="Arial" w:cs="Arial"/>
              </w:rPr>
              <w:t>Session Title: Moving towards expanded guidelines and increased accessibility for genetic testing: Research and experiences in Canada and the US</w:t>
            </w:r>
          </w:p>
        </w:tc>
        <w:tc>
          <w:tcPr>
            <w:tcW w:w="1134" w:type="dxa"/>
          </w:tcPr>
          <w:p w14:paraId="603CCA8A" w14:textId="77777777" w:rsidR="00492164" w:rsidRDefault="00E27840" w:rsidP="00492164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1.25</w:t>
            </w:r>
          </w:p>
        </w:tc>
      </w:tr>
      <w:tr w:rsidR="00AC1AEA" w14:paraId="603CCA8F" w14:textId="77777777" w:rsidTr="006C1A64">
        <w:tc>
          <w:tcPr>
            <w:tcW w:w="1702" w:type="dxa"/>
          </w:tcPr>
          <w:p w14:paraId="603CCA8C" w14:textId="77777777" w:rsidR="00AC1AEA" w:rsidRDefault="00AC1AEA" w:rsidP="00492164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Oct 12</w:t>
            </w:r>
          </w:p>
        </w:tc>
        <w:tc>
          <w:tcPr>
            <w:tcW w:w="7513" w:type="dxa"/>
          </w:tcPr>
          <w:p w14:paraId="603CCA8D" w14:textId="77777777" w:rsidR="00AC1AEA" w:rsidRPr="00113EBE" w:rsidRDefault="00AC1AEA" w:rsidP="00E27840">
            <w:pPr>
              <w:rPr>
                <w:rFonts w:ascii="Arial" w:hAnsi="Arial" w:cs="Arial"/>
                <w:shd w:val="clear" w:color="auto" w:fill="FFFFFF"/>
                <w:lang w:val="fr-CA"/>
              </w:rPr>
            </w:pPr>
            <w:r w:rsidRPr="00113EBE">
              <w:rPr>
                <w:rFonts w:ascii="Arial" w:hAnsi="Arial" w:cs="Arial"/>
                <w:shd w:val="clear" w:color="auto" w:fill="FFFFFF"/>
                <w:lang w:val="fr-CA"/>
              </w:rPr>
              <w:t>Sujets chauds en 2019/ Hot topics</w:t>
            </w:r>
          </w:p>
        </w:tc>
        <w:tc>
          <w:tcPr>
            <w:tcW w:w="1134" w:type="dxa"/>
          </w:tcPr>
          <w:p w14:paraId="603CCA8E" w14:textId="77777777" w:rsidR="00AC1AEA" w:rsidRDefault="00AC1AEA" w:rsidP="00492164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10.42</w:t>
            </w:r>
          </w:p>
        </w:tc>
      </w:tr>
    </w:tbl>
    <w:p w14:paraId="603CCA90" w14:textId="77777777" w:rsidR="004E783A" w:rsidRDefault="004E783A" w:rsidP="00C51365">
      <w:pPr>
        <w:rPr>
          <w:rFonts w:ascii="Arial" w:hAnsi="Arial" w:cs="Arial"/>
        </w:rPr>
      </w:pPr>
    </w:p>
    <w:p w14:paraId="603CCA96" w14:textId="77777777" w:rsidR="0030247F" w:rsidRPr="003D2543" w:rsidRDefault="003D2543" w:rsidP="00C51365">
      <w:pPr>
        <w:spacing w:line="251" w:lineRule="auto"/>
        <w:jc w:val="center"/>
        <w:rPr>
          <w:rFonts w:ascii="Arial" w:eastAsia="Arial" w:hAnsi="Arial" w:cs="Arial"/>
          <w:b/>
          <w:color w:val="000000"/>
          <w:u w:val="single"/>
        </w:rPr>
      </w:pPr>
      <w:r w:rsidRPr="003D2543">
        <w:rPr>
          <w:rFonts w:ascii="Arial" w:eastAsia="Arial" w:hAnsi="Arial" w:cs="Arial"/>
          <w:b/>
          <w:color w:val="000000"/>
          <w:u w:val="single"/>
        </w:rPr>
        <w:t>2018 Conferences</w:t>
      </w:r>
    </w:p>
    <w:p w14:paraId="603CCA97" w14:textId="77777777" w:rsidR="0030247F" w:rsidRDefault="0030247F" w:rsidP="00C51365">
      <w:pPr>
        <w:tabs>
          <w:tab w:val="left" w:pos="1872"/>
          <w:tab w:val="right" w:pos="7992"/>
        </w:tabs>
        <w:ind w:right="144"/>
        <w:rPr>
          <w:rFonts w:ascii="Arial" w:eastAsia="Arial" w:hAnsi="Arial" w:cs="Arial"/>
          <w:color w:val="000000"/>
        </w:rPr>
      </w:pPr>
    </w:p>
    <w:tbl>
      <w:tblPr>
        <w:tblStyle w:val="TableGrid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7513"/>
        <w:gridCol w:w="1134"/>
      </w:tblGrid>
      <w:tr w:rsidR="00A16071" w14:paraId="603CCA9B" w14:textId="77777777" w:rsidTr="006C1A64">
        <w:tc>
          <w:tcPr>
            <w:tcW w:w="1702" w:type="dxa"/>
          </w:tcPr>
          <w:p w14:paraId="603CCA98" w14:textId="77777777" w:rsidR="00A16071" w:rsidRDefault="00A16071" w:rsidP="00C51365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January 18</w:t>
            </w:r>
          </w:p>
        </w:tc>
        <w:tc>
          <w:tcPr>
            <w:tcW w:w="7513" w:type="dxa"/>
          </w:tcPr>
          <w:p w14:paraId="603CCA99" w14:textId="77777777" w:rsidR="00A16071" w:rsidRDefault="00A16071" w:rsidP="00C51365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proofErr w:type="spellStart"/>
            <w:r w:rsidRPr="003D2543">
              <w:rPr>
                <w:rFonts w:ascii="Arial" w:eastAsia="Arial" w:hAnsi="Arial" w:cs="Arial"/>
                <w:color w:val="000000"/>
              </w:rPr>
              <w:t>Cardiogenetics</w:t>
            </w:r>
            <w:proofErr w:type="spellEnd"/>
            <w:r w:rsidRPr="003D2543">
              <w:rPr>
                <w:rFonts w:ascii="Arial" w:eastAsia="Arial" w:hAnsi="Arial" w:cs="Arial"/>
                <w:color w:val="000000"/>
              </w:rPr>
              <w:t xml:space="preserve"> Webinar</w:t>
            </w:r>
          </w:p>
        </w:tc>
        <w:tc>
          <w:tcPr>
            <w:tcW w:w="1134" w:type="dxa"/>
          </w:tcPr>
          <w:p w14:paraId="603CCA9A" w14:textId="77777777" w:rsidR="00A16071" w:rsidRDefault="00A16071" w:rsidP="00C51365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1.0</w:t>
            </w:r>
          </w:p>
        </w:tc>
      </w:tr>
      <w:tr w:rsidR="00A16071" w14:paraId="603CCA9F" w14:textId="77777777" w:rsidTr="006C1A64">
        <w:tc>
          <w:tcPr>
            <w:tcW w:w="1702" w:type="dxa"/>
          </w:tcPr>
          <w:p w14:paraId="603CCA9C" w14:textId="77777777" w:rsidR="00A16071" w:rsidRDefault="00A16071" w:rsidP="00C51365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 w:rsidRPr="00996D8C">
              <w:rPr>
                <w:rFonts w:ascii="Arial" w:eastAsia="Arial" w:hAnsi="Arial" w:cs="Arial"/>
                <w:color w:val="000000"/>
              </w:rPr>
              <w:t>April 10-14</w:t>
            </w:r>
          </w:p>
        </w:tc>
        <w:tc>
          <w:tcPr>
            <w:tcW w:w="7513" w:type="dxa"/>
          </w:tcPr>
          <w:p w14:paraId="603CCA9D" w14:textId="77777777" w:rsidR="00A16071" w:rsidRDefault="00A16071" w:rsidP="00C51365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 w:rsidRPr="00996D8C">
              <w:rPr>
                <w:rFonts w:ascii="Arial" w:eastAsia="Arial" w:hAnsi="Arial" w:cs="Arial"/>
                <w:color w:val="000000"/>
              </w:rPr>
              <w:t>ACMG</w:t>
            </w:r>
            <w:r>
              <w:rPr>
                <w:rFonts w:ascii="Arial" w:eastAsia="Arial" w:hAnsi="Arial" w:cs="Arial"/>
                <w:color w:val="000000"/>
              </w:rPr>
              <w:t xml:space="preserve"> – short course</w:t>
            </w:r>
          </w:p>
        </w:tc>
        <w:tc>
          <w:tcPr>
            <w:tcW w:w="1134" w:type="dxa"/>
          </w:tcPr>
          <w:p w14:paraId="603CCA9E" w14:textId="77777777" w:rsidR="00A16071" w:rsidRDefault="00A16071" w:rsidP="00C51365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5.5</w:t>
            </w:r>
          </w:p>
        </w:tc>
      </w:tr>
      <w:tr w:rsidR="00A16071" w14:paraId="603CCAA3" w14:textId="77777777" w:rsidTr="006C1A64">
        <w:tc>
          <w:tcPr>
            <w:tcW w:w="1702" w:type="dxa"/>
          </w:tcPr>
          <w:p w14:paraId="603CCAA0" w14:textId="77777777" w:rsidR="00A16071" w:rsidRDefault="00A16071" w:rsidP="00C51365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</w:p>
        </w:tc>
        <w:tc>
          <w:tcPr>
            <w:tcW w:w="7513" w:type="dxa"/>
          </w:tcPr>
          <w:p w14:paraId="603CCAA1" w14:textId="77777777" w:rsidR="00A16071" w:rsidRDefault="00A16071" w:rsidP="00C51365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ACMG – Conference</w:t>
            </w:r>
          </w:p>
        </w:tc>
        <w:tc>
          <w:tcPr>
            <w:tcW w:w="1134" w:type="dxa"/>
          </w:tcPr>
          <w:p w14:paraId="603CCAA2" w14:textId="77777777" w:rsidR="00A16071" w:rsidRDefault="00A16071" w:rsidP="00C51365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24.5</w:t>
            </w:r>
          </w:p>
        </w:tc>
      </w:tr>
      <w:tr w:rsidR="00A16071" w14:paraId="603CCAA7" w14:textId="77777777" w:rsidTr="006C1A64">
        <w:tc>
          <w:tcPr>
            <w:tcW w:w="1702" w:type="dxa"/>
          </w:tcPr>
          <w:p w14:paraId="603CCAA4" w14:textId="77777777" w:rsidR="00A16071" w:rsidRDefault="00A16071" w:rsidP="00C51365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 w:rsidRPr="003D2543">
              <w:rPr>
                <w:rFonts w:ascii="Arial" w:eastAsia="Arial" w:hAnsi="Arial" w:cs="Arial"/>
              </w:rPr>
              <w:t>May 8-11</w:t>
            </w:r>
          </w:p>
        </w:tc>
        <w:tc>
          <w:tcPr>
            <w:tcW w:w="7513" w:type="dxa"/>
          </w:tcPr>
          <w:p w14:paraId="603CCAA5" w14:textId="77777777" w:rsidR="00A16071" w:rsidRDefault="00A16071" w:rsidP="00034A72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 w:rsidRPr="003D2543">
              <w:rPr>
                <w:rFonts w:ascii="Arial" w:eastAsia="Arial" w:hAnsi="Arial" w:cs="Arial"/>
              </w:rPr>
              <w:t>BRCA: From the Personal to the Population -</w:t>
            </w:r>
            <w:r w:rsidR="00034A72">
              <w:rPr>
                <w:rFonts w:ascii="Arial" w:eastAsia="Arial" w:hAnsi="Arial" w:cs="Arial"/>
              </w:rPr>
              <w:t xml:space="preserve"> </w:t>
            </w:r>
            <w:r w:rsidRPr="003D2543">
              <w:rPr>
                <w:rFonts w:ascii="Arial" w:eastAsia="Arial" w:hAnsi="Arial" w:cs="Arial"/>
              </w:rPr>
              <w:t xml:space="preserve">The Seventh </w:t>
            </w:r>
            <w:r w:rsidR="00034A72">
              <w:rPr>
                <w:rFonts w:ascii="Arial" w:eastAsia="Arial" w:hAnsi="Arial" w:cs="Arial"/>
              </w:rPr>
              <w:t>I</w:t>
            </w:r>
            <w:r w:rsidRPr="003D2543">
              <w:rPr>
                <w:rFonts w:ascii="Arial" w:eastAsia="Arial" w:hAnsi="Arial" w:cs="Arial"/>
              </w:rPr>
              <w:t>nternational Symposium on Hereditary</w:t>
            </w:r>
            <w:r w:rsidR="00034A72">
              <w:rPr>
                <w:rFonts w:ascii="Arial" w:eastAsia="Arial" w:hAnsi="Arial" w:cs="Arial"/>
              </w:rPr>
              <w:t xml:space="preserve"> </w:t>
            </w:r>
            <w:r w:rsidRPr="003D2543">
              <w:rPr>
                <w:rFonts w:ascii="Arial" w:eastAsia="Arial" w:hAnsi="Arial" w:cs="Arial"/>
              </w:rPr>
              <w:t>Breast Cancer</w:t>
            </w:r>
          </w:p>
        </w:tc>
        <w:tc>
          <w:tcPr>
            <w:tcW w:w="1134" w:type="dxa"/>
          </w:tcPr>
          <w:p w14:paraId="603CCAA6" w14:textId="77777777" w:rsidR="00A16071" w:rsidRDefault="00A16071" w:rsidP="00C51365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 w:rsidRPr="003D2543">
              <w:rPr>
                <w:rFonts w:ascii="Arial" w:eastAsia="Arial" w:hAnsi="Arial" w:cs="Arial"/>
              </w:rPr>
              <w:t>17.25</w:t>
            </w:r>
          </w:p>
        </w:tc>
      </w:tr>
      <w:tr w:rsidR="00A16071" w14:paraId="603CCAAB" w14:textId="77777777" w:rsidTr="006C1A64">
        <w:tc>
          <w:tcPr>
            <w:tcW w:w="1702" w:type="dxa"/>
          </w:tcPr>
          <w:p w14:paraId="603CCAA8" w14:textId="77777777" w:rsidR="00A16071" w:rsidRDefault="00A16071" w:rsidP="00C51365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 w:rsidRPr="003D2543">
              <w:rPr>
                <w:rFonts w:ascii="Arial" w:eastAsia="Arial" w:hAnsi="Arial" w:cs="Arial"/>
              </w:rPr>
              <w:t>May 10-12</w:t>
            </w:r>
          </w:p>
        </w:tc>
        <w:tc>
          <w:tcPr>
            <w:tcW w:w="7513" w:type="dxa"/>
          </w:tcPr>
          <w:p w14:paraId="603CCAA9" w14:textId="77777777" w:rsidR="00A16071" w:rsidRDefault="00A16071" w:rsidP="00C51365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 w:rsidRPr="003D2543">
              <w:rPr>
                <w:rFonts w:ascii="Arial" w:eastAsia="Arial" w:hAnsi="Arial" w:cs="Arial"/>
              </w:rPr>
              <w:t>Garrod Symposium</w:t>
            </w:r>
          </w:p>
        </w:tc>
        <w:tc>
          <w:tcPr>
            <w:tcW w:w="1134" w:type="dxa"/>
          </w:tcPr>
          <w:p w14:paraId="603CCAAA" w14:textId="77777777" w:rsidR="00A16071" w:rsidRDefault="00A16071" w:rsidP="00C51365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 w:rsidRPr="003D2543">
              <w:rPr>
                <w:rFonts w:ascii="Arial" w:eastAsia="Arial" w:hAnsi="Arial" w:cs="Arial"/>
              </w:rPr>
              <w:t>12.58</w:t>
            </w:r>
          </w:p>
        </w:tc>
      </w:tr>
      <w:tr w:rsidR="00A16071" w14:paraId="603CCAAF" w14:textId="77777777" w:rsidTr="006C1A64">
        <w:tc>
          <w:tcPr>
            <w:tcW w:w="1702" w:type="dxa"/>
          </w:tcPr>
          <w:p w14:paraId="603CCAAC" w14:textId="77777777" w:rsidR="00A16071" w:rsidRDefault="00A16071" w:rsidP="00C51365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 w:rsidRPr="003D2543">
              <w:rPr>
                <w:rFonts w:ascii="Arial" w:eastAsia="Arial" w:hAnsi="Arial" w:cs="Arial"/>
              </w:rPr>
              <w:t>May 16</w:t>
            </w:r>
          </w:p>
        </w:tc>
        <w:tc>
          <w:tcPr>
            <w:tcW w:w="7513" w:type="dxa"/>
          </w:tcPr>
          <w:p w14:paraId="603CCAAD" w14:textId="77777777" w:rsidR="00A16071" w:rsidRDefault="00A16071" w:rsidP="00034A72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 w:rsidRPr="003D2543">
              <w:rPr>
                <w:rFonts w:ascii="Arial" w:eastAsia="Arial" w:hAnsi="Arial" w:cs="Arial"/>
              </w:rPr>
              <w:t>New Developments in Prenatal Diagnosis and</w:t>
            </w:r>
            <w:r w:rsidR="00034A72">
              <w:rPr>
                <w:rFonts w:ascii="Arial" w:eastAsia="Arial" w:hAnsi="Arial" w:cs="Arial"/>
              </w:rPr>
              <w:t xml:space="preserve"> </w:t>
            </w:r>
            <w:r w:rsidRPr="003D2543">
              <w:rPr>
                <w:rFonts w:ascii="Arial" w:eastAsia="Arial" w:hAnsi="Arial" w:cs="Arial"/>
              </w:rPr>
              <w:t>Medical Genetics</w:t>
            </w:r>
          </w:p>
        </w:tc>
        <w:tc>
          <w:tcPr>
            <w:tcW w:w="1134" w:type="dxa"/>
          </w:tcPr>
          <w:p w14:paraId="603CCAAE" w14:textId="77777777" w:rsidR="00A16071" w:rsidRDefault="00A16071" w:rsidP="00C51365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 w:rsidRPr="003D2543">
              <w:rPr>
                <w:rFonts w:ascii="Arial" w:eastAsia="Arial" w:hAnsi="Arial" w:cs="Arial"/>
              </w:rPr>
              <w:t>5.75</w:t>
            </w:r>
          </w:p>
        </w:tc>
      </w:tr>
      <w:tr w:rsidR="00A16071" w14:paraId="603CCAB3" w14:textId="77777777" w:rsidTr="006C1A64">
        <w:tc>
          <w:tcPr>
            <w:tcW w:w="1702" w:type="dxa"/>
          </w:tcPr>
          <w:p w14:paraId="603CCAB0" w14:textId="77777777" w:rsidR="00A16071" w:rsidRDefault="00A16071" w:rsidP="00C51365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 w:rsidRPr="00996D8C">
              <w:rPr>
                <w:rFonts w:ascii="Arial" w:eastAsia="Arial" w:hAnsi="Arial" w:cs="Arial"/>
              </w:rPr>
              <w:t>May 31-June 1</w:t>
            </w:r>
          </w:p>
        </w:tc>
        <w:tc>
          <w:tcPr>
            <w:tcW w:w="7513" w:type="dxa"/>
          </w:tcPr>
          <w:p w14:paraId="603CCAB1" w14:textId="77777777" w:rsidR="00A16071" w:rsidRDefault="00A16071" w:rsidP="00C51365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 w:rsidRPr="00996D8C">
              <w:rPr>
                <w:rFonts w:ascii="Arial" w:eastAsia="Arial" w:hAnsi="Arial" w:cs="Arial"/>
              </w:rPr>
              <w:t>2018 Newborn Screening Symposium</w:t>
            </w:r>
          </w:p>
        </w:tc>
        <w:tc>
          <w:tcPr>
            <w:tcW w:w="1134" w:type="dxa"/>
          </w:tcPr>
          <w:p w14:paraId="603CCAB2" w14:textId="77777777" w:rsidR="00A16071" w:rsidRDefault="00A16071" w:rsidP="00C51365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5.3</w:t>
            </w:r>
          </w:p>
        </w:tc>
      </w:tr>
      <w:tr w:rsidR="00A16071" w14:paraId="603CCAB7" w14:textId="77777777" w:rsidTr="006C1A64">
        <w:tc>
          <w:tcPr>
            <w:tcW w:w="1702" w:type="dxa"/>
          </w:tcPr>
          <w:p w14:paraId="603CCAB4" w14:textId="77777777" w:rsidR="00A16071" w:rsidRDefault="00A16071" w:rsidP="00C51365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August 24</w:t>
            </w:r>
          </w:p>
        </w:tc>
        <w:tc>
          <w:tcPr>
            <w:tcW w:w="7513" w:type="dxa"/>
          </w:tcPr>
          <w:p w14:paraId="603CCAB5" w14:textId="77777777" w:rsidR="00A16071" w:rsidRPr="00113EBE" w:rsidRDefault="00A16071" w:rsidP="00034A72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  <w:lang w:val="fr-CA"/>
              </w:rPr>
            </w:pPr>
            <w:r w:rsidRPr="00113EBE">
              <w:rPr>
                <w:rFonts w:ascii="Arial" w:hAnsi="Arial" w:cs="Arial"/>
                <w:shd w:val="clear" w:color="auto" w:fill="FFFFFF"/>
                <w:lang w:val="fr-CA"/>
              </w:rPr>
              <w:t>Réunion annuelle des médecins généticiens</w:t>
            </w:r>
            <w:r w:rsidR="00034A72" w:rsidRPr="00113EBE">
              <w:rPr>
                <w:rFonts w:ascii="Arial" w:hAnsi="Arial" w:cs="Arial"/>
                <w:shd w:val="clear" w:color="auto" w:fill="FFFFFF"/>
                <w:lang w:val="fr-CA"/>
              </w:rPr>
              <w:t xml:space="preserve"> </w:t>
            </w:r>
            <w:r w:rsidRPr="00113EBE">
              <w:rPr>
                <w:rFonts w:ascii="Arial" w:hAnsi="Arial" w:cs="Arial"/>
                <w:shd w:val="clear" w:color="auto" w:fill="FFFFFF"/>
                <w:lang w:val="fr-CA"/>
              </w:rPr>
              <w:t>du Québec AMGQ</w:t>
            </w:r>
          </w:p>
        </w:tc>
        <w:tc>
          <w:tcPr>
            <w:tcW w:w="1134" w:type="dxa"/>
          </w:tcPr>
          <w:p w14:paraId="603CCAB6" w14:textId="77777777" w:rsidR="00A16071" w:rsidRDefault="00A16071" w:rsidP="00C51365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shd w:val="clear" w:color="auto" w:fill="FFFFFF"/>
              </w:rPr>
              <w:t>5.25</w:t>
            </w:r>
          </w:p>
        </w:tc>
      </w:tr>
      <w:tr w:rsidR="00A16071" w14:paraId="603CCABB" w14:textId="77777777" w:rsidTr="006C1A64">
        <w:tc>
          <w:tcPr>
            <w:tcW w:w="1702" w:type="dxa"/>
          </w:tcPr>
          <w:p w14:paraId="603CCAB8" w14:textId="77777777" w:rsidR="00A16071" w:rsidRDefault="00A16071" w:rsidP="00C51365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shd w:val="clear" w:color="auto" w:fill="FFFFFF"/>
              </w:rPr>
              <w:t>Oct 10-13</w:t>
            </w:r>
          </w:p>
        </w:tc>
        <w:tc>
          <w:tcPr>
            <w:tcW w:w="7513" w:type="dxa"/>
          </w:tcPr>
          <w:p w14:paraId="603CCAB9" w14:textId="77777777" w:rsidR="00A16071" w:rsidRDefault="00A16071" w:rsidP="00C51365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shd w:val="clear" w:color="auto" w:fill="FFFFFF"/>
              </w:rPr>
              <w:t>CAGC – Short Course</w:t>
            </w:r>
          </w:p>
        </w:tc>
        <w:tc>
          <w:tcPr>
            <w:tcW w:w="1134" w:type="dxa"/>
          </w:tcPr>
          <w:p w14:paraId="603CCABA" w14:textId="77777777" w:rsidR="00A16071" w:rsidRDefault="00A16071" w:rsidP="00C51365">
            <w:pPr>
              <w:tabs>
                <w:tab w:val="left" w:pos="1872"/>
                <w:tab w:val="right" w:pos="7992"/>
              </w:tabs>
              <w:ind w:right="144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5.08</w:t>
            </w:r>
          </w:p>
        </w:tc>
      </w:tr>
      <w:tr w:rsidR="00A16071" w14:paraId="603CCABF" w14:textId="77777777" w:rsidTr="006C1A64">
        <w:tc>
          <w:tcPr>
            <w:tcW w:w="1702" w:type="dxa"/>
          </w:tcPr>
          <w:p w14:paraId="603CCABC" w14:textId="77777777" w:rsidR="00A16071" w:rsidRDefault="00A16071" w:rsidP="00C51365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</w:p>
        </w:tc>
        <w:tc>
          <w:tcPr>
            <w:tcW w:w="7513" w:type="dxa"/>
            <w:shd w:val="clear" w:color="auto" w:fill="auto"/>
          </w:tcPr>
          <w:p w14:paraId="603CCABD" w14:textId="77777777" w:rsidR="00A16071" w:rsidRDefault="00A16071" w:rsidP="00C51365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shd w:val="clear" w:color="auto" w:fill="FFFFFF"/>
              </w:rPr>
              <w:t>CAGC – Main course</w:t>
            </w:r>
          </w:p>
        </w:tc>
        <w:tc>
          <w:tcPr>
            <w:tcW w:w="1134" w:type="dxa"/>
            <w:shd w:val="clear" w:color="auto" w:fill="auto"/>
          </w:tcPr>
          <w:p w14:paraId="603CCABE" w14:textId="77777777" w:rsidR="00A16071" w:rsidRDefault="00A16071" w:rsidP="00C51365">
            <w:pPr>
              <w:tabs>
                <w:tab w:val="left" w:pos="1872"/>
                <w:tab w:val="right" w:pos="7992"/>
              </w:tabs>
              <w:ind w:right="144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14.17</w:t>
            </w:r>
          </w:p>
        </w:tc>
      </w:tr>
      <w:tr w:rsidR="00590652" w14:paraId="603CCAC3" w14:textId="77777777" w:rsidTr="006C1A64">
        <w:tc>
          <w:tcPr>
            <w:tcW w:w="1702" w:type="dxa"/>
          </w:tcPr>
          <w:p w14:paraId="603CCAC0" w14:textId="77777777" w:rsidR="00590652" w:rsidRDefault="00590652" w:rsidP="00C51365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Oct 11</w:t>
            </w:r>
          </w:p>
        </w:tc>
        <w:tc>
          <w:tcPr>
            <w:tcW w:w="7513" w:type="dxa"/>
            <w:shd w:val="clear" w:color="auto" w:fill="auto"/>
          </w:tcPr>
          <w:p w14:paraId="603CCAC1" w14:textId="77777777" w:rsidR="00590652" w:rsidRPr="00590652" w:rsidRDefault="00590652" w:rsidP="00590652">
            <w:pPr>
              <w:tabs>
                <w:tab w:val="left" w:pos="1872"/>
                <w:tab w:val="right" w:pos="7992"/>
              </w:tabs>
              <w:ind w:right="144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590652">
              <w:rPr>
                <w:rFonts w:ascii="Arial" w:hAnsi="Arial" w:cs="Arial"/>
                <w:shd w:val="clear" w:color="auto" w:fill="FFFFFF"/>
              </w:rPr>
              <w:t>GeneDx</w:t>
            </w:r>
            <w:proofErr w:type="spellEnd"/>
            <w:r w:rsidRPr="00590652">
              <w:rPr>
                <w:rFonts w:ascii="Arial" w:hAnsi="Arial" w:cs="Arial"/>
                <w:shd w:val="clear" w:color="auto" w:fill="FFFFFF"/>
              </w:rPr>
              <w:t xml:space="preserve"> – Breakfast </w:t>
            </w:r>
            <w:r>
              <w:rPr>
                <w:rFonts w:ascii="Arial" w:hAnsi="Arial" w:cs="Arial"/>
                <w:shd w:val="clear" w:color="auto" w:fill="FFFFFF"/>
              </w:rPr>
              <w:t xml:space="preserve">seminar at CAGC: </w:t>
            </w:r>
            <w:r w:rsidRPr="00590652">
              <w:rPr>
                <w:rFonts w:ascii="Arial" w:hAnsi="Arial" w:cs="Arial"/>
                <w:bCs/>
              </w:rPr>
              <w:t>Exome Sequencing of &gt;100,000 Clinical Samples: Lessons Learned </w:t>
            </w:r>
          </w:p>
        </w:tc>
        <w:tc>
          <w:tcPr>
            <w:tcW w:w="1134" w:type="dxa"/>
            <w:shd w:val="clear" w:color="auto" w:fill="auto"/>
          </w:tcPr>
          <w:p w14:paraId="603CCAC2" w14:textId="77777777" w:rsidR="00590652" w:rsidRPr="00703EC1" w:rsidRDefault="00384BEF" w:rsidP="00C51365">
            <w:pPr>
              <w:tabs>
                <w:tab w:val="left" w:pos="1872"/>
                <w:tab w:val="right" w:pos="7992"/>
              </w:tabs>
              <w:ind w:right="144"/>
              <w:rPr>
                <w:rFonts w:ascii="Arial" w:hAnsi="Arial" w:cs="Arial"/>
                <w:shd w:val="clear" w:color="auto" w:fill="FFFFFF"/>
              </w:rPr>
            </w:pPr>
            <w:r w:rsidRPr="00703EC1">
              <w:rPr>
                <w:rFonts w:ascii="Arial" w:hAnsi="Arial" w:cs="Arial"/>
                <w:shd w:val="clear" w:color="auto" w:fill="FFFFFF"/>
              </w:rPr>
              <w:t>1.25</w:t>
            </w:r>
          </w:p>
        </w:tc>
      </w:tr>
      <w:tr w:rsidR="00703EC1" w14:paraId="603CCAC7" w14:textId="77777777" w:rsidTr="006C1A64">
        <w:tc>
          <w:tcPr>
            <w:tcW w:w="1702" w:type="dxa"/>
          </w:tcPr>
          <w:p w14:paraId="603CCAC4" w14:textId="77777777" w:rsidR="00703EC1" w:rsidRDefault="00703EC1" w:rsidP="00492164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Oct 11</w:t>
            </w:r>
          </w:p>
        </w:tc>
        <w:tc>
          <w:tcPr>
            <w:tcW w:w="7513" w:type="dxa"/>
            <w:shd w:val="clear" w:color="auto" w:fill="auto"/>
          </w:tcPr>
          <w:p w14:paraId="603CCAC5" w14:textId="77777777" w:rsidR="00703EC1" w:rsidRPr="00703EC1" w:rsidRDefault="00703EC1" w:rsidP="00492164">
            <w:pPr>
              <w:tabs>
                <w:tab w:val="left" w:pos="1872"/>
                <w:tab w:val="right" w:pos="7992"/>
              </w:tabs>
              <w:ind w:right="144"/>
              <w:rPr>
                <w:rFonts w:ascii="Arial" w:hAnsi="Arial" w:cs="Arial"/>
                <w:shd w:val="clear" w:color="auto" w:fill="FFFFFF"/>
              </w:rPr>
            </w:pPr>
            <w:r w:rsidRPr="00703EC1">
              <w:rPr>
                <w:rFonts w:ascii="Arial" w:hAnsi="Arial" w:cs="Arial"/>
                <w:shd w:val="clear" w:color="auto" w:fill="FFFFFF"/>
              </w:rPr>
              <w:t xml:space="preserve">Sequence Bio </w:t>
            </w:r>
            <w:r w:rsidR="004E783A" w:rsidRPr="00590652">
              <w:rPr>
                <w:rFonts w:ascii="Arial" w:hAnsi="Arial" w:cs="Arial"/>
                <w:shd w:val="clear" w:color="auto" w:fill="FFFFFF"/>
              </w:rPr>
              <w:t xml:space="preserve">– Breakfast </w:t>
            </w:r>
            <w:r w:rsidR="004E783A">
              <w:rPr>
                <w:rFonts w:ascii="Arial" w:hAnsi="Arial" w:cs="Arial"/>
                <w:shd w:val="clear" w:color="auto" w:fill="FFFFFF"/>
              </w:rPr>
              <w:t>seminar at CAGC</w:t>
            </w:r>
            <w:r w:rsidR="004E783A" w:rsidRPr="00703EC1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703EC1">
              <w:rPr>
                <w:rFonts w:ascii="Arial" w:hAnsi="Arial" w:cs="Arial"/>
                <w:shd w:val="clear" w:color="auto" w:fill="FFFFFF"/>
              </w:rPr>
              <w:t>- Returning Findings to Participants in Large Scale Genomics Projects</w:t>
            </w:r>
          </w:p>
        </w:tc>
        <w:tc>
          <w:tcPr>
            <w:tcW w:w="1134" w:type="dxa"/>
            <w:shd w:val="clear" w:color="auto" w:fill="auto"/>
          </w:tcPr>
          <w:p w14:paraId="603CCAC6" w14:textId="77777777" w:rsidR="00703EC1" w:rsidRPr="00703EC1" w:rsidRDefault="00703EC1" w:rsidP="00492164">
            <w:pPr>
              <w:tabs>
                <w:tab w:val="left" w:pos="1872"/>
                <w:tab w:val="right" w:pos="7992"/>
              </w:tabs>
              <w:ind w:right="144"/>
              <w:rPr>
                <w:rFonts w:ascii="Arial" w:hAnsi="Arial" w:cs="Arial"/>
                <w:shd w:val="clear" w:color="auto" w:fill="FFFFFF"/>
              </w:rPr>
            </w:pPr>
            <w:r w:rsidRPr="00703EC1">
              <w:rPr>
                <w:rFonts w:ascii="Arial" w:hAnsi="Arial" w:cs="Arial"/>
                <w:shd w:val="clear" w:color="auto" w:fill="FFFFFF"/>
              </w:rPr>
              <w:t>1.25</w:t>
            </w:r>
          </w:p>
        </w:tc>
      </w:tr>
      <w:tr w:rsidR="00160363" w14:paraId="603CCACB" w14:textId="77777777" w:rsidTr="006C1A64">
        <w:tc>
          <w:tcPr>
            <w:tcW w:w="1702" w:type="dxa"/>
          </w:tcPr>
          <w:p w14:paraId="603CCAC8" w14:textId="77777777" w:rsidR="00160363" w:rsidRDefault="00160363" w:rsidP="00492164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Oct 11</w:t>
            </w:r>
          </w:p>
        </w:tc>
        <w:tc>
          <w:tcPr>
            <w:tcW w:w="7513" w:type="dxa"/>
            <w:shd w:val="clear" w:color="auto" w:fill="auto"/>
          </w:tcPr>
          <w:p w14:paraId="603CCAC9" w14:textId="77777777" w:rsidR="00160363" w:rsidRPr="00160363" w:rsidRDefault="00160363" w:rsidP="00492164">
            <w:pPr>
              <w:tabs>
                <w:tab w:val="left" w:pos="1872"/>
                <w:tab w:val="right" w:pos="7992"/>
              </w:tabs>
              <w:ind w:right="144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160363">
              <w:rPr>
                <w:rFonts w:ascii="Arial" w:hAnsi="Arial" w:cs="Arial"/>
                <w:shd w:val="clear" w:color="auto" w:fill="FFFFFF"/>
              </w:rPr>
              <w:t>Lifelabs</w:t>
            </w:r>
            <w:proofErr w:type="spellEnd"/>
            <w:r w:rsidRPr="00160363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4E783A" w:rsidRPr="00590652">
              <w:rPr>
                <w:rFonts w:ascii="Arial" w:hAnsi="Arial" w:cs="Arial"/>
                <w:shd w:val="clear" w:color="auto" w:fill="FFFFFF"/>
              </w:rPr>
              <w:t xml:space="preserve">– Breakfast </w:t>
            </w:r>
            <w:r w:rsidR="004E783A">
              <w:rPr>
                <w:rFonts w:ascii="Arial" w:hAnsi="Arial" w:cs="Arial"/>
                <w:shd w:val="clear" w:color="auto" w:fill="FFFFFF"/>
              </w:rPr>
              <w:t>seminar at CAGC</w:t>
            </w:r>
            <w:r w:rsidR="004E783A" w:rsidRPr="00160363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160363">
              <w:rPr>
                <w:rFonts w:ascii="Arial" w:hAnsi="Arial" w:cs="Arial"/>
                <w:shd w:val="clear" w:color="auto" w:fill="FFFFFF"/>
              </w:rPr>
              <w:t>- Screening from A(</w:t>
            </w:r>
            <w:proofErr w:type="spellStart"/>
            <w:r w:rsidRPr="00160363">
              <w:rPr>
                <w:rFonts w:ascii="Arial" w:hAnsi="Arial" w:cs="Arial"/>
                <w:shd w:val="clear" w:color="auto" w:fill="FFFFFF"/>
              </w:rPr>
              <w:t>neuploidy</w:t>
            </w:r>
            <w:proofErr w:type="spellEnd"/>
            <w:r w:rsidRPr="00160363">
              <w:rPr>
                <w:rFonts w:ascii="Arial" w:hAnsi="Arial" w:cs="Arial"/>
                <w:shd w:val="clear" w:color="auto" w:fill="FFFFFF"/>
              </w:rPr>
              <w:t>) to Z(</w:t>
            </w:r>
            <w:proofErr w:type="spellStart"/>
            <w:r w:rsidRPr="00160363">
              <w:rPr>
                <w:rFonts w:ascii="Arial" w:hAnsi="Arial" w:cs="Arial"/>
                <w:shd w:val="clear" w:color="auto" w:fill="FFFFFF"/>
              </w:rPr>
              <w:t>ygosity</w:t>
            </w:r>
            <w:proofErr w:type="spellEnd"/>
            <w:r w:rsidRPr="00160363">
              <w:rPr>
                <w:rFonts w:ascii="Arial" w:hAnsi="Arial" w:cs="Arial"/>
                <w:shd w:val="clear" w:color="auto" w:fill="FFFFFF"/>
              </w:rPr>
              <w:t>): SNP-based NIPT for Twins </w:t>
            </w:r>
          </w:p>
        </w:tc>
        <w:tc>
          <w:tcPr>
            <w:tcW w:w="1134" w:type="dxa"/>
            <w:shd w:val="clear" w:color="auto" w:fill="auto"/>
          </w:tcPr>
          <w:p w14:paraId="603CCACA" w14:textId="77777777" w:rsidR="00160363" w:rsidRPr="00703EC1" w:rsidRDefault="00160363" w:rsidP="00492164">
            <w:pPr>
              <w:tabs>
                <w:tab w:val="left" w:pos="1872"/>
                <w:tab w:val="right" w:pos="7992"/>
              </w:tabs>
              <w:ind w:right="144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1.25</w:t>
            </w:r>
          </w:p>
        </w:tc>
      </w:tr>
      <w:tr w:rsidR="00160363" w14:paraId="603CCACF" w14:textId="77777777" w:rsidTr="006C1A64">
        <w:tc>
          <w:tcPr>
            <w:tcW w:w="1702" w:type="dxa"/>
          </w:tcPr>
          <w:p w14:paraId="603CCACC" w14:textId="77777777" w:rsidR="00160363" w:rsidRDefault="00160363" w:rsidP="00492164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Oct 13</w:t>
            </w:r>
          </w:p>
        </w:tc>
        <w:tc>
          <w:tcPr>
            <w:tcW w:w="7513" w:type="dxa"/>
            <w:shd w:val="clear" w:color="auto" w:fill="auto"/>
          </w:tcPr>
          <w:p w14:paraId="603CCACD" w14:textId="77777777" w:rsidR="00160363" w:rsidRDefault="00160363" w:rsidP="00492164">
            <w:pPr>
              <w:tabs>
                <w:tab w:val="left" w:pos="1872"/>
                <w:tab w:val="right" w:pos="7992"/>
              </w:tabs>
              <w:ind w:right="144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Blueprint Genetics – Breakfast s</w:t>
            </w:r>
            <w:r w:rsidRPr="00590652">
              <w:rPr>
                <w:rFonts w:ascii="Arial" w:hAnsi="Arial" w:cs="Arial"/>
                <w:shd w:val="clear" w:color="auto" w:fill="FFFFFF"/>
              </w:rPr>
              <w:t>eminar at CAGC: Optimization of Whole Exome Sequencing to Boost Diagnostic Yield in Rare Disease Diagnostics</w:t>
            </w:r>
            <w:r w:rsidRPr="00590652">
              <w:rPr>
                <w:rFonts w:ascii="Verdana" w:hAnsi="Verdana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14:paraId="603CCACE" w14:textId="77777777" w:rsidR="00160363" w:rsidRPr="00703EC1" w:rsidRDefault="00160363" w:rsidP="00492164">
            <w:pPr>
              <w:tabs>
                <w:tab w:val="left" w:pos="1872"/>
                <w:tab w:val="right" w:pos="7992"/>
              </w:tabs>
              <w:ind w:right="144"/>
              <w:rPr>
                <w:rFonts w:ascii="Arial" w:hAnsi="Arial" w:cs="Arial"/>
                <w:shd w:val="clear" w:color="auto" w:fill="FFFFFF"/>
              </w:rPr>
            </w:pPr>
            <w:r w:rsidRPr="00703EC1">
              <w:rPr>
                <w:rFonts w:ascii="Arial" w:hAnsi="Arial" w:cs="Arial"/>
                <w:shd w:val="clear" w:color="auto" w:fill="FFFFFF"/>
              </w:rPr>
              <w:t>1.25</w:t>
            </w:r>
          </w:p>
        </w:tc>
      </w:tr>
      <w:tr w:rsidR="0054529B" w14:paraId="603CCAD3" w14:textId="77777777" w:rsidTr="006C1A64">
        <w:tc>
          <w:tcPr>
            <w:tcW w:w="1702" w:type="dxa"/>
          </w:tcPr>
          <w:p w14:paraId="603CCAD0" w14:textId="77777777" w:rsidR="0054529B" w:rsidRDefault="0054529B" w:rsidP="00492164">
            <w:pPr>
              <w:tabs>
                <w:tab w:val="left" w:pos="1872"/>
                <w:tab w:val="right" w:pos="7992"/>
              </w:tabs>
              <w:ind w:right="1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Nov 21</w:t>
            </w:r>
          </w:p>
        </w:tc>
        <w:tc>
          <w:tcPr>
            <w:tcW w:w="7513" w:type="dxa"/>
            <w:shd w:val="clear" w:color="auto" w:fill="auto"/>
          </w:tcPr>
          <w:p w14:paraId="603CCAD1" w14:textId="77777777" w:rsidR="0054529B" w:rsidRDefault="0054529B" w:rsidP="0054529B">
            <w:pPr>
              <w:tabs>
                <w:tab w:val="left" w:pos="1872"/>
                <w:tab w:val="right" w:pos="7992"/>
              </w:tabs>
              <w:ind w:right="144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Blueprint Genetics </w:t>
            </w:r>
            <w:r w:rsidR="004E783A">
              <w:rPr>
                <w:rFonts w:ascii="Arial" w:hAnsi="Arial" w:cs="Arial"/>
                <w:shd w:val="clear" w:color="auto" w:fill="FFFFFF"/>
              </w:rPr>
              <w:t xml:space="preserve">Webinar </w:t>
            </w:r>
            <w:r>
              <w:rPr>
                <w:rFonts w:ascii="Arial" w:hAnsi="Arial" w:cs="Arial"/>
                <w:shd w:val="clear" w:color="auto" w:fill="FFFFFF"/>
              </w:rPr>
              <w:t xml:space="preserve">– </w:t>
            </w:r>
            <w:r w:rsidRPr="00590652">
              <w:rPr>
                <w:rFonts w:ascii="Arial" w:hAnsi="Arial" w:cs="Arial"/>
                <w:shd w:val="clear" w:color="auto" w:fill="FFFFFF"/>
              </w:rPr>
              <w:t>Optimization of Whole Exome Sequencing to Boost Diagnostic Yield in Rare Disease Diagnostics</w:t>
            </w:r>
            <w:r w:rsidRPr="00590652">
              <w:rPr>
                <w:rFonts w:ascii="Verdana" w:hAnsi="Verdana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14:paraId="603CCAD2" w14:textId="77777777" w:rsidR="0054529B" w:rsidRPr="00703EC1" w:rsidRDefault="0054529B" w:rsidP="00492164">
            <w:pPr>
              <w:tabs>
                <w:tab w:val="left" w:pos="1872"/>
                <w:tab w:val="right" w:pos="7992"/>
              </w:tabs>
              <w:ind w:right="144"/>
              <w:rPr>
                <w:rFonts w:ascii="Arial" w:hAnsi="Arial" w:cs="Arial"/>
                <w:shd w:val="clear" w:color="auto" w:fill="FFFFFF"/>
              </w:rPr>
            </w:pPr>
            <w:r w:rsidRPr="00703EC1">
              <w:rPr>
                <w:rFonts w:ascii="Arial" w:hAnsi="Arial" w:cs="Arial"/>
                <w:shd w:val="clear" w:color="auto" w:fill="FFFFFF"/>
              </w:rPr>
              <w:t>1.25</w:t>
            </w:r>
          </w:p>
        </w:tc>
      </w:tr>
    </w:tbl>
    <w:p w14:paraId="603CCAD4" w14:textId="77777777" w:rsidR="0075447E" w:rsidRDefault="0075447E">
      <w:pPr>
        <w:rPr>
          <w:rFonts w:ascii="Arial" w:eastAsia="Arial" w:hAnsi="Arial" w:cs="Arial"/>
          <w:b/>
          <w:color w:val="000000"/>
          <w:u w:val="single"/>
        </w:rPr>
      </w:pPr>
    </w:p>
    <w:p w14:paraId="603CCAD5" w14:textId="224294DB" w:rsidR="00481A6A" w:rsidRDefault="00481A6A">
      <w:pPr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br w:type="page"/>
      </w:r>
    </w:p>
    <w:p w14:paraId="6F55632F" w14:textId="77777777" w:rsidR="00133DDF" w:rsidRDefault="00133DDF">
      <w:pPr>
        <w:rPr>
          <w:rFonts w:ascii="Arial" w:eastAsia="Arial" w:hAnsi="Arial" w:cs="Arial"/>
          <w:b/>
          <w:color w:val="000000"/>
          <w:u w:val="single"/>
        </w:rPr>
      </w:pPr>
    </w:p>
    <w:p w14:paraId="603CCAD6" w14:textId="77777777" w:rsidR="00A206C3" w:rsidRDefault="00A206C3" w:rsidP="00703EC1">
      <w:pPr>
        <w:jc w:val="center"/>
        <w:rPr>
          <w:rFonts w:ascii="Arial" w:eastAsia="Arial" w:hAnsi="Arial" w:cs="Arial"/>
          <w:b/>
          <w:color w:val="000000"/>
          <w:u w:val="single"/>
        </w:rPr>
      </w:pPr>
      <w:r w:rsidRPr="003D2543">
        <w:rPr>
          <w:rFonts w:ascii="Arial" w:eastAsia="Arial" w:hAnsi="Arial" w:cs="Arial"/>
          <w:b/>
          <w:color w:val="000000"/>
          <w:u w:val="single"/>
        </w:rPr>
        <w:t>2017 Conferences</w:t>
      </w:r>
    </w:p>
    <w:p w14:paraId="603CCAD7" w14:textId="77777777" w:rsidR="00034A72" w:rsidRPr="003D2543" w:rsidRDefault="00034A72" w:rsidP="00C51365">
      <w:pPr>
        <w:spacing w:line="251" w:lineRule="auto"/>
        <w:jc w:val="center"/>
        <w:rPr>
          <w:rFonts w:ascii="Arial" w:eastAsia="Arial" w:hAnsi="Arial" w:cs="Arial"/>
          <w:b/>
          <w:color w:val="000000"/>
          <w:u w:val="single"/>
        </w:rPr>
      </w:pPr>
    </w:p>
    <w:tbl>
      <w:tblPr>
        <w:tblStyle w:val="TableGrid"/>
        <w:tblW w:w="10349" w:type="dxa"/>
        <w:tblInd w:w="-318" w:type="dxa"/>
        <w:tblLook w:val="04A0" w:firstRow="1" w:lastRow="0" w:firstColumn="1" w:lastColumn="0" w:noHBand="0" w:noVBand="1"/>
      </w:tblPr>
      <w:tblGrid>
        <w:gridCol w:w="1702"/>
        <w:gridCol w:w="7513"/>
        <w:gridCol w:w="1134"/>
      </w:tblGrid>
      <w:tr w:rsidR="00A206C3" w14:paraId="603CCADB" w14:textId="77777777" w:rsidTr="006C1A64">
        <w:trPr>
          <w:trHeight w:val="227"/>
        </w:trPr>
        <w:tc>
          <w:tcPr>
            <w:tcW w:w="1702" w:type="dxa"/>
          </w:tcPr>
          <w:p w14:paraId="603CCAD8" w14:textId="77777777" w:rsidR="00A206C3" w:rsidRDefault="00A206C3" w:rsidP="00C51365">
            <w:pPr>
              <w:tabs>
                <w:tab w:val="left" w:pos="1800"/>
              </w:tabs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Mar 2-Oct 5</w:t>
            </w:r>
          </w:p>
        </w:tc>
        <w:tc>
          <w:tcPr>
            <w:tcW w:w="7513" w:type="dxa"/>
          </w:tcPr>
          <w:p w14:paraId="603CCAD9" w14:textId="77777777" w:rsidR="00A206C3" w:rsidRDefault="00A206C3" w:rsidP="00C51365">
            <w:pPr>
              <w:tabs>
                <w:tab w:val="left" w:pos="1800"/>
              </w:tabs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Advancing Care for Adenomatous Polyposis Conditions</w:t>
            </w:r>
          </w:p>
        </w:tc>
        <w:tc>
          <w:tcPr>
            <w:tcW w:w="1134" w:type="dxa"/>
          </w:tcPr>
          <w:p w14:paraId="603CCADA" w14:textId="77777777" w:rsidR="00A206C3" w:rsidRDefault="00A206C3" w:rsidP="00C51365">
            <w:pPr>
              <w:tabs>
                <w:tab w:val="left" w:pos="1800"/>
              </w:tabs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7.33</w:t>
            </w:r>
          </w:p>
        </w:tc>
      </w:tr>
      <w:tr w:rsidR="00A206C3" w14:paraId="603CCADF" w14:textId="77777777" w:rsidTr="006C1A64">
        <w:trPr>
          <w:trHeight w:val="227"/>
        </w:trPr>
        <w:tc>
          <w:tcPr>
            <w:tcW w:w="1702" w:type="dxa"/>
          </w:tcPr>
          <w:p w14:paraId="603CCADC" w14:textId="77777777" w:rsidR="00A206C3" w:rsidRDefault="00A206C3" w:rsidP="00C51365">
            <w:pPr>
              <w:tabs>
                <w:tab w:val="left" w:pos="1800"/>
              </w:tabs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March 21</w:t>
            </w:r>
          </w:p>
        </w:tc>
        <w:tc>
          <w:tcPr>
            <w:tcW w:w="7513" w:type="dxa"/>
          </w:tcPr>
          <w:p w14:paraId="603CCADD" w14:textId="77777777" w:rsidR="00A206C3" w:rsidRDefault="00A206C3" w:rsidP="00C51365">
            <w:pPr>
              <w:tabs>
                <w:tab w:val="left" w:pos="1800"/>
              </w:tabs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ACMG 2017 Short Course</w:t>
            </w:r>
          </w:p>
        </w:tc>
        <w:tc>
          <w:tcPr>
            <w:tcW w:w="1134" w:type="dxa"/>
          </w:tcPr>
          <w:p w14:paraId="603CCADE" w14:textId="77777777" w:rsidR="00A206C3" w:rsidRDefault="00A206C3" w:rsidP="00C51365">
            <w:pPr>
              <w:tabs>
                <w:tab w:val="left" w:pos="1800"/>
              </w:tabs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4.5</w:t>
            </w:r>
          </w:p>
        </w:tc>
      </w:tr>
      <w:tr w:rsidR="00A206C3" w14:paraId="603CCAE3" w14:textId="77777777" w:rsidTr="006C1A64">
        <w:trPr>
          <w:trHeight w:val="227"/>
        </w:trPr>
        <w:tc>
          <w:tcPr>
            <w:tcW w:w="1702" w:type="dxa"/>
          </w:tcPr>
          <w:p w14:paraId="603CCAE0" w14:textId="77777777" w:rsidR="00A206C3" w:rsidRDefault="00A206C3" w:rsidP="00C51365">
            <w:pPr>
              <w:tabs>
                <w:tab w:val="left" w:pos="1800"/>
              </w:tabs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March 21-25</w:t>
            </w:r>
          </w:p>
        </w:tc>
        <w:tc>
          <w:tcPr>
            <w:tcW w:w="7513" w:type="dxa"/>
          </w:tcPr>
          <w:p w14:paraId="603CCAE1" w14:textId="77777777" w:rsidR="00A206C3" w:rsidRDefault="00A206C3" w:rsidP="00C51365">
            <w:pPr>
              <w:tabs>
                <w:tab w:val="left" w:pos="1800"/>
              </w:tabs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ACMG 2017</w:t>
            </w:r>
          </w:p>
        </w:tc>
        <w:tc>
          <w:tcPr>
            <w:tcW w:w="1134" w:type="dxa"/>
          </w:tcPr>
          <w:p w14:paraId="603CCAE2" w14:textId="77777777" w:rsidR="00A206C3" w:rsidRDefault="00A206C3" w:rsidP="00C51365">
            <w:pPr>
              <w:tabs>
                <w:tab w:val="left" w:pos="1800"/>
              </w:tabs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22.5</w:t>
            </w:r>
          </w:p>
        </w:tc>
      </w:tr>
      <w:tr w:rsidR="00A206C3" w14:paraId="603CCAE7" w14:textId="77777777" w:rsidTr="006C1A64">
        <w:trPr>
          <w:trHeight w:val="227"/>
        </w:trPr>
        <w:tc>
          <w:tcPr>
            <w:tcW w:w="1702" w:type="dxa"/>
          </w:tcPr>
          <w:p w14:paraId="603CCAE4" w14:textId="77777777" w:rsidR="00A206C3" w:rsidRDefault="00A206C3" w:rsidP="00C51365">
            <w:pPr>
              <w:tabs>
                <w:tab w:val="left" w:pos="1800"/>
              </w:tabs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April 7</w:t>
            </w:r>
          </w:p>
        </w:tc>
        <w:tc>
          <w:tcPr>
            <w:tcW w:w="7513" w:type="dxa"/>
          </w:tcPr>
          <w:p w14:paraId="603CCAE5" w14:textId="77777777" w:rsidR="00A206C3" w:rsidRPr="00113EBE" w:rsidRDefault="00A206C3" w:rsidP="00C51365">
            <w:pPr>
              <w:tabs>
                <w:tab w:val="left" w:pos="1800"/>
                <w:tab w:val="left" w:pos="7488"/>
              </w:tabs>
              <w:rPr>
                <w:rFonts w:ascii="Arial" w:eastAsia="Arial" w:hAnsi="Arial" w:cs="Arial"/>
                <w:color w:val="000000"/>
                <w:lang w:val="fr-CA"/>
              </w:rPr>
            </w:pPr>
            <w:r w:rsidRPr="00113EBE">
              <w:rPr>
                <w:rFonts w:ascii="Arial" w:eastAsia="Arial" w:hAnsi="Arial" w:cs="Arial"/>
                <w:color w:val="000000"/>
                <w:lang w:val="fr-CA"/>
              </w:rPr>
              <w:t>2e journée du Centre Intégré de Diagnostic Prénatal du CHU Sainte-Justine</w:t>
            </w:r>
          </w:p>
        </w:tc>
        <w:tc>
          <w:tcPr>
            <w:tcW w:w="1134" w:type="dxa"/>
          </w:tcPr>
          <w:p w14:paraId="603CCAE6" w14:textId="77777777" w:rsidR="00A206C3" w:rsidRDefault="00A206C3" w:rsidP="00C51365">
            <w:pPr>
              <w:tabs>
                <w:tab w:val="left" w:pos="1800"/>
              </w:tabs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6.33</w:t>
            </w:r>
          </w:p>
        </w:tc>
      </w:tr>
      <w:tr w:rsidR="00A206C3" w14:paraId="603CCAEB" w14:textId="77777777" w:rsidTr="006C1A64">
        <w:trPr>
          <w:trHeight w:val="227"/>
        </w:trPr>
        <w:tc>
          <w:tcPr>
            <w:tcW w:w="1702" w:type="dxa"/>
          </w:tcPr>
          <w:p w14:paraId="603CCAE8" w14:textId="77777777" w:rsidR="00A206C3" w:rsidRDefault="00A206C3" w:rsidP="00C51365">
            <w:pPr>
              <w:tabs>
                <w:tab w:val="left" w:pos="1800"/>
              </w:tabs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May 8-9</w:t>
            </w:r>
          </w:p>
        </w:tc>
        <w:tc>
          <w:tcPr>
            <w:tcW w:w="7513" w:type="dxa"/>
          </w:tcPr>
          <w:p w14:paraId="603CCAE9" w14:textId="77777777" w:rsidR="00A206C3" w:rsidRDefault="00A206C3" w:rsidP="00C51365">
            <w:pPr>
              <w:tabs>
                <w:tab w:val="left" w:pos="1800"/>
              </w:tabs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The Newborn Screening Ontario Symposium</w:t>
            </w:r>
          </w:p>
        </w:tc>
        <w:tc>
          <w:tcPr>
            <w:tcW w:w="1134" w:type="dxa"/>
          </w:tcPr>
          <w:p w14:paraId="603CCAEA" w14:textId="77777777" w:rsidR="00A206C3" w:rsidRDefault="00A206C3" w:rsidP="00C51365">
            <w:pPr>
              <w:tabs>
                <w:tab w:val="left" w:pos="1800"/>
              </w:tabs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4.5</w:t>
            </w:r>
          </w:p>
        </w:tc>
      </w:tr>
      <w:tr w:rsidR="00A206C3" w14:paraId="603CCAEF" w14:textId="77777777" w:rsidTr="006C1A64">
        <w:trPr>
          <w:trHeight w:val="227"/>
        </w:trPr>
        <w:tc>
          <w:tcPr>
            <w:tcW w:w="1702" w:type="dxa"/>
          </w:tcPr>
          <w:p w14:paraId="603CCAEC" w14:textId="77777777" w:rsidR="00A206C3" w:rsidRDefault="00A206C3" w:rsidP="00C51365">
            <w:pPr>
              <w:tabs>
                <w:tab w:val="left" w:pos="1800"/>
              </w:tabs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May 17</w:t>
            </w:r>
          </w:p>
        </w:tc>
        <w:tc>
          <w:tcPr>
            <w:tcW w:w="7513" w:type="dxa"/>
          </w:tcPr>
          <w:p w14:paraId="603CCAED" w14:textId="77777777" w:rsidR="00A206C3" w:rsidRDefault="00A206C3" w:rsidP="00C51365">
            <w:pPr>
              <w:tabs>
                <w:tab w:val="left" w:pos="1800"/>
                <w:tab w:val="left" w:pos="7488"/>
              </w:tabs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New Developments in Prenatal Diagnosis and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3D2543">
              <w:rPr>
                <w:rFonts w:ascii="Arial" w:eastAsia="Arial" w:hAnsi="Arial" w:cs="Arial"/>
                <w:color w:val="000000"/>
              </w:rPr>
              <w:t>Medical Genetics</w:t>
            </w:r>
          </w:p>
        </w:tc>
        <w:tc>
          <w:tcPr>
            <w:tcW w:w="1134" w:type="dxa"/>
          </w:tcPr>
          <w:p w14:paraId="603CCAEE" w14:textId="77777777" w:rsidR="00A206C3" w:rsidRDefault="00A206C3" w:rsidP="00C51365">
            <w:pPr>
              <w:tabs>
                <w:tab w:val="left" w:pos="1800"/>
              </w:tabs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6.92</w:t>
            </w:r>
          </w:p>
        </w:tc>
      </w:tr>
      <w:tr w:rsidR="00A206C3" w14:paraId="603CCAF3" w14:textId="77777777" w:rsidTr="006C1A64">
        <w:trPr>
          <w:trHeight w:val="227"/>
        </w:trPr>
        <w:tc>
          <w:tcPr>
            <w:tcW w:w="1702" w:type="dxa"/>
          </w:tcPr>
          <w:p w14:paraId="603CCAF0" w14:textId="77777777" w:rsidR="00A206C3" w:rsidRDefault="00A206C3" w:rsidP="00C51365">
            <w:pPr>
              <w:tabs>
                <w:tab w:val="left" w:pos="1800"/>
              </w:tabs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May 26</w:t>
            </w:r>
          </w:p>
        </w:tc>
        <w:tc>
          <w:tcPr>
            <w:tcW w:w="7513" w:type="dxa"/>
          </w:tcPr>
          <w:p w14:paraId="603CCAF1" w14:textId="77777777" w:rsidR="00A206C3" w:rsidRDefault="00A206C3" w:rsidP="00C51365">
            <w:pPr>
              <w:tabs>
                <w:tab w:val="left" w:pos="1800"/>
              </w:tabs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Hereditary GI Cancer Symposium 2017</w:t>
            </w:r>
          </w:p>
        </w:tc>
        <w:tc>
          <w:tcPr>
            <w:tcW w:w="1134" w:type="dxa"/>
          </w:tcPr>
          <w:p w14:paraId="603CCAF2" w14:textId="77777777" w:rsidR="00A206C3" w:rsidRDefault="00A206C3" w:rsidP="00C51365">
            <w:pPr>
              <w:tabs>
                <w:tab w:val="left" w:pos="1800"/>
              </w:tabs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6.75</w:t>
            </w:r>
          </w:p>
        </w:tc>
      </w:tr>
      <w:tr w:rsidR="00A206C3" w14:paraId="603CCAF7" w14:textId="77777777" w:rsidTr="006C1A64">
        <w:trPr>
          <w:trHeight w:val="227"/>
        </w:trPr>
        <w:tc>
          <w:tcPr>
            <w:tcW w:w="1702" w:type="dxa"/>
          </w:tcPr>
          <w:p w14:paraId="603CCAF4" w14:textId="77777777" w:rsidR="00A206C3" w:rsidRDefault="00A206C3" w:rsidP="00C51365">
            <w:pPr>
              <w:tabs>
                <w:tab w:val="left" w:pos="1800"/>
              </w:tabs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Sept 13</w:t>
            </w:r>
          </w:p>
        </w:tc>
        <w:tc>
          <w:tcPr>
            <w:tcW w:w="7513" w:type="dxa"/>
          </w:tcPr>
          <w:p w14:paraId="603CCAF5" w14:textId="77777777" w:rsidR="00A206C3" w:rsidRDefault="00A206C3" w:rsidP="00C51365">
            <w:pPr>
              <w:tabs>
                <w:tab w:val="left" w:pos="1800"/>
              </w:tabs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NSGC 2017 Pre-conference symposia</w:t>
            </w:r>
          </w:p>
        </w:tc>
        <w:tc>
          <w:tcPr>
            <w:tcW w:w="1134" w:type="dxa"/>
          </w:tcPr>
          <w:p w14:paraId="603CCAF6" w14:textId="77777777" w:rsidR="00A206C3" w:rsidRDefault="00A206C3" w:rsidP="00C51365">
            <w:pPr>
              <w:tabs>
                <w:tab w:val="left" w:pos="1800"/>
              </w:tabs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5.0</w:t>
            </w:r>
          </w:p>
        </w:tc>
      </w:tr>
      <w:tr w:rsidR="00A206C3" w14:paraId="603CCAFB" w14:textId="77777777" w:rsidTr="006C1A64">
        <w:trPr>
          <w:trHeight w:val="227"/>
        </w:trPr>
        <w:tc>
          <w:tcPr>
            <w:tcW w:w="1702" w:type="dxa"/>
          </w:tcPr>
          <w:p w14:paraId="603CCAF8" w14:textId="77777777" w:rsidR="00A206C3" w:rsidRDefault="00A206C3" w:rsidP="00C51365">
            <w:pPr>
              <w:tabs>
                <w:tab w:val="left" w:pos="1800"/>
              </w:tabs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Sept 13-16</w:t>
            </w:r>
          </w:p>
        </w:tc>
        <w:tc>
          <w:tcPr>
            <w:tcW w:w="7513" w:type="dxa"/>
          </w:tcPr>
          <w:p w14:paraId="603CCAF9" w14:textId="77777777" w:rsidR="00A206C3" w:rsidRDefault="00A206C3" w:rsidP="00C51365">
            <w:pPr>
              <w:tabs>
                <w:tab w:val="left" w:pos="1800"/>
              </w:tabs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NSGC 2017</w:t>
            </w:r>
          </w:p>
        </w:tc>
        <w:tc>
          <w:tcPr>
            <w:tcW w:w="1134" w:type="dxa"/>
          </w:tcPr>
          <w:p w14:paraId="603CCAFA" w14:textId="77777777" w:rsidR="00A206C3" w:rsidRDefault="00A206C3" w:rsidP="00C51365">
            <w:pPr>
              <w:tabs>
                <w:tab w:val="left" w:pos="1800"/>
              </w:tabs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19.08</w:t>
            </w:r>
          </w:p>
        </w:tc>
      </w:tr>
      <w:tr w:rsidR="00A206C3" w14:paraId="603CCAFF" w14:textId="77777777" w:rsidTr="006C1A64">
        <w:trPr>
          <w:trHeight w:val="227"/>
        </w:trPr>
        <w:tc>
          <w:tcPr>
            <w:tcW w:w="1702" w:type="dxa"/>
          </w:tcPr>
          <w:p w14:paraId="603CCAFC" w14:textId="77777777" w:rsidR="00A206C3" w:rsidRDefault="00A206C3" w:rsidP="00C51365">
            <w:pPr>
              <w:tabs>
                <w:tab w:val="left" w:pos="1800"/>
              </w:tabs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Sept 27</w:t>
            </w:r>
          </w:p>
        </w:tc>
        <w:tc>
          <w:tcPr>
            <w:tcW w:w="7513" w:type="dxa"/>
          </w:tcPr>
          <w:p w14:paraId="603CCAFD" w14:textId="77777777" w:rsidR="00A206C3" w:rsidRDefault="00A206C3" w:rsidP="00C51365">
            <w:pPr>
              <w:tabs>
                <w:tab w:val="left" w:pos="1800"/>
              </w:tabs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CAGC 2017 Short Course</w:t>
            </w:r>
          </w:p>
        </w:tc>
        <w:tc>
          <w:tcPr>
            <w:tcW w:w="1134" w:type="dxa"/>
          </w:tcPr>
          <w:p w14:paraId="603CCAFE" w14:textId="77777777" w:rsidR="00A206C3" w:rsidRDefault="00A206C3" w:rsidP="00C51365">
            <w:pPr>
              <w:tabs>
                <w:tab w:val="left" w:pos="1800"/>
              </w:tabs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4.8</w:t>
            </w:r>
          </w:p>
        </w:tc>
      </w:tr>
      <w:tr w:rsidR="00A206C3" w14:paraId="603CCB03" w14:textId="77777777" w:rsidTr="006C1A64">
        <w:trPr>
          <w:trHeight w:val="227"/>
        </w:trPr>
        <w:tc>
          <w:tcPr>
            <w:tcW w:w="1702" w:type="dxa"/>
          </w:tcPr>
          <w:p w14:paraId="603CCB00" w14:textId="77777777" w:rsidR="00A206C3" w:rsidRPr="003D2543" w:rsidRDefault="00A206C3" w:rsidP="00C51365">
            <w:pPr>
              <w:tabs>
                <w:tab w:val="left" w:pos="1800"/>
              </w:tabs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Sept 28-30</w:t>
            </w:r>
          </w:p>
        </w:tc>
        <w:tc>
          <w:tcPr>
            <w:tcW w:w="7513" w:type="dxa"/>
          </w:tcPr>
          <w:p w14:paraId="603CCB01" w14:textId="77777777" w:rsidR="00A206C3" w:rsidRPr="003D2543" w:rsidRDefault="00A206C3" w:rsidP="00C51365">
            <w:pPr>
              <w:tabs>
                <w:tab w:val="left" w:pos="1800"/>
              </w:tabs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CAGC 2017 AEC</w:t>
            </w:r>
          </w:p>
        </w:tc>
        <w:tc>
          <w:tcPr>
            <w:tcW w:w="1134" w:type="dxa"/>
          </w:tcPr>
          <w:p w14:paraId="603CCB02" w14:textId="77777777" w:rsidR="00A206C3" w:rsidRPr="003D2543" w:rsidRDefault="00A206C3" w:rsidP="00C51365">
            <w:pPr>
              <w:tabs>
                <w:tab w:val="left" w:pos="1800"/>
              </w:tabs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17.92</w:t>
            </w:r>
          </w:p>
        </w:tc>
      </w:tr>
      <w:tr w:rsidR="00A206C3" w14:paraId="603CCB07" w14:textId="77777777" w:rsidTr="006C1A64">
        <w:trPr>
          <w:trHeight w:val="227"/>
        </w:trPr>
        <w:tc>
          <w:tcPr>
            <w:tcW w:w="1702" w:type="dxa"/>
          </w:tcPr>
          <w:p w14:paraId="603CCB04" w14:textId="77777777" w:rsidR="00A206C3" w:rsidRPr="003D2543" w:rsidRDefault="00A206C3" w:rsidP="00C51365">
            <w:pPr>
              <w:tabs>
                <w:tab w:val="left" w:pos="1800"/>
              </w:tabs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Oct 14</w:t>
            </w:r>
          </w:p>
        </w:tc>
        <w:tc>
          <w:tcPr>
            <w:tcW w:w="7513" w:type="dxa"/>
          </w:tcPr>
          <w:p w14:paraId="603CCB05" w14:textId="77777777" w:rsidR="00A206C3" w:rsidRPr="003D2543" w:rsidRDefault="00A206C3" w:rsidP="00C51365">
            <w:pPr>
              <w:tabs>
                <w:tab w:val="left" w:pos="1800"/>
              </w:tabs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Lynch Syndrome Education Day</w:t>
            </w:r>
          </w:p>
        </w:tc>
        <w:tc>
          <w:tcPr>
            <w:tcW w:w="1134" w:type="dxa"/>
          </w:tcPr>
          <w:p w14:paraId="603CCB06" w14:textId="77777777" w:rsidR="00A206C3" w:rsidRPr="003D2543" w:rsidRDefault="00A206C3" w:rsidP="00C51365">
            <w:pPr>
              <w:tabs>
                <w:tab w:val="left" w:pos="1800"/>
              </w:tabs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3.0</w:t>
            </w:r>
          </w:p>
        </w:tc>
      </w:tr>
      <w:tr w:rsidR="00A206C3" w14:paraId="603CCB0B" w14:textId="77777777" w:rsidTr="006C1A64">
        <w:trPr>
          <w:trHeight w:val="227"/>
        </w:trPr>
        <w:tc>
          <w:tcPr>
            <w:tcW w:w="1702" w:type="dxa"/>
          </w:tcPr>
          <w:p w14:paraId="603CCB08" w14:textId="77777777" w:rsidR="00A206C3" w:rsidRPr="003D2543" w:rsidRDefault="00A206C3" w:rsidP="00C51365">
            <w:pPr>
              <w:tabs>
                <w:tab w:val="left" w:pos="1800"/>
              </w:tabs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Oct 17-21</w:t>
            </w:r>
          </w:p>
        </w:tc>
        <w:tc>
          <w:tcPr>
            <w:tcW w:w="7513" w:type="dxa"/>
          </w:tcPr>
          <w:p w14:paraId="603CCB09" w14:textId="77777777" w:rsidR="00A206C3" w:rsidRPr="003D2543" w:rsidRDefault="00A206C3" w:rsidP="00C51365">
            <w:pPr>
              <w:tabs>
                <w:tab w:val="left" w:pos="1800"/>
              </w:tabs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ASHG 2017</w:t>
            </w:r>
          </w:p>
        </w:tc>
        <w:tc>
          <w:tcPr>
            <w:tcW w:w="1134" w:type="dxa"/>
          </w:tcPr>
          <w:p w14:paraId="603CCB0A" w14:textId="77777777" w:rsidR="00A206C3" w:rsidRPr="003D2543" w:rsidRDefault="00A206C3" w:rsidP="00C51365">
            <w:pPr>
              <w:tabs>
                <w:tab w:val="left" w:pos="1800"/>
              </w:tabs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20.5</w:t>
            </w:r>
          </w:p>
        </w:tc>
      </w:tr>
    </w:tbl>
    <w:p w14:paraId="603CCB0C" w14:textId="77777777" w:rsidR="00A206C3" w:rsidRDefault="00A206C3" w:rsidP="00C51365">
      <w:pPr>
        <w:tabs>
          <w:tab w:val="left" w:pos="1800"/>
        </w:tabs>
        <w:spacing w:line="253" w:lineRule="auto"/>
        <w:rPr>
          <w:rFonts w:ascii="Arial" w:eastAsia="Arial" w:hAnsi="Arial" w:cs="Arial"/>
          <w:color w:val="000000"/>
        </w:rPr>
      </w:pPr>
    </w:p>
    <w:p w14:paraId="603CCB10" w14:textId="77777777" w:rsidR="001251F6" w:rsidRDefault="001251F6" w:rsidP="00C61697">
      <w:pPr>
        <w:spacing w:line="251" w:lineRule="auto"/>
        <w:rPr>
          <w:rFonts w:ascii="Arial" w:eastAsia="Arial" w:hAnsi="Arial" w:cs="Arial"/>
          <w:b/>
          <w:color w:val="000000"/>
          <w:u w:val="single"/>
        </w:rPr>
      </w:pPr>
    </w:p>
    <w:p w14:paraId="603CCB11" w14:textId="77777777" w:rsidR="00A206C3" w:rsidRDefault="00A206C3" w:rsidP="00C51365">
      <w:pPr>
        <w:spacing w:line="251" w:lineRule="auto"/>
        <w:jc w:val="center"/>
        <w:rPr>
          <w:rFonts w:ascii="Arial" w:eastAsia="Arial" w:hAnsi="Arial" w:cs="Arial"/>
          <w:b/>
          <w:color w:val="000000"/>
          <w:u w:val="single"/>
        </w:rPr>
      </w:pPr>
      <w:r w:rsidRPr="003D2543">
        <w:rPr>
          <w:rFonts w:ascii="Arial" w:eastAsia="Arial" w:hAnsi="Arial" w:cs="Arial"/>
          <w:b/>
          <w:color w:val="000000"/>
          <w:u w:val="single"/>
        </w:rPr>
        <w:t>2016 Conferences</w:t>
      </w:r>
    </w:p>
    <w:p w14:paraId="603CCB12" w14:textId="77777777" w:rsidR="00034A72" w:rsidRDefault="00034A72" w:rsidP="00C51365">
      <w:pPr>
        <w:spacing w:line="251" w:lineRule="auto"/>
        <w:jc w:val="center"/>
        <w:rPr>
          <w:rFonts w:ascii="Arial" w:eastAsia="Arial" w:hAnsi="Arial" w:cs="Arial"/>
          <w:b/>
          <w:color w:val="000000"/>
          <w:u w:val="single"/>
        </w:rPr>
      </w:pPr>
    </w:p>
    <w:tbl>
      <w:tblPr>
        <w:tblStyle w:val="TableGrid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7513"/>
        <w:gridCol w:w="1134"/>
      </w:tblGrid>
      <w:tr w:rsidR="00A206C3" w14:paraId="603CCB16" w14:textId="77777777" w:rsidTr="006C1A64">
        <w:trPr>
          <w:trHeight w:val="170"/>
        </w:trPr>
        <w:tc>
          <w:tcPr>
            <w:tcW w:w="1702" w:type="dxa"/>
          </w:tcPr>
          <w:p w14:paraId="603CCB13" w14:textId="77777777" w:rsidR="00A206C3" w:rsidRDefault="00DB554D" w:rsidP="00C51365">
            <w:pPr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Mar 3-Oct 6</w:t>
            </w:r>
          </w:p>
        </w:tc>
        <w:tc>
          <w:tcPr>
            <w:tcW w:w="7513" w:type="dxa"/>
          </w:tcPr>
          <w:p w14:paraId="603CCB14" w14:textId="77777777" w:rsidR="00A206C3" w:rsidRDefault="00DB554D" w:rsidP="00C51365">
            <w:pPr>
              <w:tabs>
                <w:tab w:val="left" w:pos="1800"/>
                <w:tab w:val="left" w:pos="7488"/>
              </w:tabs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Recognizing and Treating Rare Polyposis Conditions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3D2543">
              <w:rPr>
                <w:rFonts w:ascii="Arial" w:eastAsia="Arial" w:hAnsi="Arial" w:cs="Arial"/>
                <w:color w:val="000000"/>
              </w:rPr>
              <w:t>2016 Webinar Series</w:t>
            </w:r>
          </w:p>
        </w:tc>
        <w:tc>
          <w:tcPr>
            <w:tcW w:w="1134" w:type="dxa"/>
          </w:tcPr>
          <w:p w14:paraId="603CCB15" w14:textId="77777777" w:rsidR="00A206C3" w:rsidRDefault="00DB554D" w:rsidP="00C51365">
            <w:pPr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6.0</w:t>
            </w:r>
          </w:p>
        </w:tc>
      </w:tr>
      <w:tr w:rsidR="00A206C3" w14:paraId="603CCB1A" w14:textId="77777777" w:rsidTr="006C1A64">
        <w:trPr>
          <w:trHeight w:val="170"/>
        </w:trPr>
        <w:tc>
          <w:tcPr>
            <w:tcW w:w="1702" w:type="dxa"/>
          </w:tcPr>
          <w:p w14:paraId="603CCB17" w14:textId="77777777" w:rsidR="00A206C3" w:rsidRDefault="00DB554D" w:rsidP="00C51365">
            <w:pPr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March 8</w:t>
            </w:r>
            <w:r>
              <w:rPr>
                <w:rFonts w:ascii="Arial" w:eastAsia="Arial" w:hAnsi="Arial" w:cs="Arial"/>
                <w:color w:val="000000"/>
              </w:rPr>
              <w:t>-12</w:t>
            </w:r>
          </w:p>
        </w:tc>
        <w:tc>
          <w:tcPr>
            <w:tcW w:w="7513" w:type="dxa"/>
          </w:tcPr>
          <w:p w14:paraId="603CCB18" w14:textId="77777777" w:rsidR="00A206C3" w:rsidRDefault="00DB554D" w:rsidP="00C51365">
            <w:pPr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ACMG 2016 Short Course</w:t>
            </w:r>
          </w:p>
        </w:tc>
        <w:tc>
          <w:tcPr>
            <w:tcW w:w="1134" w:type="dxa"/>
          </w:tcPr>
          <w:p w14:paraId="603CCB19" w14:textId="77777777" w:rsidR="00A206C3" w:rsidRDefault="00DB554D" w:rsidP="00C51365">
            <w:pPr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4.5</w:t>
            </w:r>
          </w:p>
        </w:tc>
      </w:tr>
      <w:tr w:rsidR="00A206C3" w14:paraId="603CCB1E" w14:textId="77777777" w:rsidTr="006C1A64">
        <w:trPr>
          <w:trHeight w:val="170"/>
        </w:trPr>
        <w:tc>
          <w:tcPr>
            <w:tcW w:w="1702" w:type="dxa"/>
          </w:tcPr>
          <w:p w14:paraId="603CCB1B" w14:textId="77777777" w:rsidR="00A206C3" w:rsidRDefault="00A206C3" w:rsidP="00C51365">
            <w:pPr>
              <w:rPr>
                <w:rFonts w:ascii="Arial" w:eastAsia="Arial" w:hAnsi="Arial" w:cs="Arial"/>
                <w:b/>
                <w:color w:val="000000"/>
                <w:u w:val="single"/>
              </w:rPr>
            </w:pPr>
          </w:p>
        </w:tc>
        <w:tc>
          <w:tcPr>
            <w:tcW w:w="7513" w:type="dxa"/>
          </w:tcPr>
          <w:p w14:paraId="603CCB1C" w14:textId="77777777" w:rsidR="00A206C3" w:rsidRDefault="00DB554D" w:rsidP="00C51365">
            <w:pPr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ACMG 2016</w:t>
            </w:r>
          </w:p>
        </w:tc>
        <w:tc>
          <w:tcPr>
            <w:tcW w:w="1134" w:type="dxa"/>
          </w:tcPr>
          <w:p w14:paraId="603CCB1D" w14:textId="77777777" w:rsidR="00A206C3" w:rsidRDefault="00DB554D" w:rsidP="00C51365">
            <w:pPr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24</w:t>
            </w:r>
          </w:p>
        </w:tc>
      </w:tr>
      <w:tr w:rsidR="00A206C3" w14:paraId="603CCB22" w14:textId="77777777" w:rsidTr="006C1A64">
        <w:trPr>
          <w:trHeight w:val="170"/>
        </w:trPr>
        <w:tc>
          <w:tcPr>
            <w:tcW w:w="1702" w:type="dxa"/>
          </w:tcPr>
          <w:p w14:paraId="603CCB1F" w14:textId="77777777" w:rsidR="00A206C3" w:rsidRDefault="00DB554D" w:rsidP="00C51365">
            <w:pPr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April 21-22</w:t>
            </w:r>
          </w:p>
        </w:tc>
        <w:tc>
          <w:tcPr>
            <w:tcW w:w="7513" w:type="dxa"/>
          </w:tcPr>
          <w:p w14:paraId="603CCB20" w14:textId="77777777" w:rsidR="00A206C3" w:rsidRDefault="00DB554D" w:rsidP="00C51365">
            <w:pPr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2016 Child and Newborn Screen Symposium</w:t>
            </w:r>
          </w:p>
        </w:tc>
        <w:tc>
          <w:tcPr>
            <w:tcW w:w="1134" w:type="dxa"/>
          </w:tcPr>
          <w:p w14:paraId="603CCB21" w14:textId="77777777" w:rsidR="00A206C3" w:rsidRDefault="00DB554D" w:rsidP="00C51365">
            <w:pPr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6.33</w:t>
            </w:r>
          </w:p>
        </w:tc>
      </w:tr>
      <w:tr w:rsidR="00A206C3" w14:paraId="603CCB26" w14:textId="77777777" w:rsidTr="006C1A64">
        <w:trPr>
          <w:trHeight w:val="170"/>
        </w:trPr>
        <w:tc>
          <w:tcPr>
            <w:tcW w:w="1702" w:type="dxa"/>
          </w:tcPr>
          <w:p w14:paraId="603CCB23" w14:textId="77777777" w:rsidR="00A206C3" w:rsidRDefault="00DB554D" w:rsidP="00C51365">
            <w:pPr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May 6</w:t>
            </w:r>
          </w:p>
        </w:tc>
        <w:tc>
          <w:tcPr>
            <w:tcW w:w="7513" w:type="dxa"/>
          </w:tcPr>
          <w:p w14:paraId="603CCB24" w14:textId="77777777" w:rsidR="00A206C3" w:rsidRDefault="00DB554D" w:rsidP="00C51365">
            <w:pPr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 xml:space="preserve">AMGQ - Réunion </w:t>
            </w:r>
            <w:proofErr w:type="spellStart"/>
            <w:r w:rsidRPr="003D2543">
              <w:rPr>
                <w:rFonts w:ascii="Arial" w:eastAsia="Arial" w:hAnsi="Arial" w:cs="Arial"/>
                <w:color w:val="000000"/>
              </w:rPr>
              <w:t>annuelle</w:t>
            </w:r>
            <w:proofErr w:type="spellEnd"/>
          </w:p>
        </w:tc>
        <w:tc>
          <w:tcPr>
            <w:tcW w:w="1134" w:type="dxa"/>
          </w:tcPr>
          <w:p w14:paraId="603CCB25" w14:textId="77777777" w:rsidR="00A206C3" w:rsidRDefault="00DB554D" w:rsidP="00C51365">
            <w:pPr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5.67</w:t>
            </w:r>
          </w:p>
        </w:tc>
      </w:tr>
      <w:tr w:rsidR="00A206C3" w14:paraId="603CCB2A" w14:textId="77777777" w:rsidTr="006C1A64">
        <w:trPr>
          <w:trHeight w:val="170"/>
        </w:trPr>
        <w:tc>
          <w:tcPr>
            <w:tcW w:w="1702" w:type="dxa"/>
          </w:tcPr>
          <w:p w14:paraId="603CCB27" w14:textId="77777777" w:rsidR="00A206C3" w:rsidRDefault="00DB554D" w:rsidP="00C51365">
            <w:pPr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May 10-13</w:t>
            </w:r>
          </w:p>
        </w:tc>
        <w:tc>
          <w:tcPr>
            <w:tcW w:w="7513" w:type="dxa"/>
          </w:tcPr>
          <w:p w14:paraId="603CCB28" w14:textId="77777777" w:rsidR="00A206C3" w:rsidRPr="00DB554D" w:rsidRDefault="00DB554D" w:rsidP="00C51365">
            <w:pPr>
              <w:tabs>
                <w:tab w:val="left" w:pos="1800"/>
                <w:tab w:val="left" w:pos="7488"/>
              </w:tabs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BRCA: Challenges and Opportunities, The Sixth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3D2543">
              <w:rPr>
                <w:rFonts w:ascii="Arial" w:eastAsia="Arial" w:hAnsi="Arial" w:cs="Arial"/>
                <w:color w:val="000000"/>
              </w:rPr>
              <w:t xml:space="preserve">International </w:t>
            </w:r>
            <w:r>
              <w:rPr>
                <w:rFonts w:ascii="Arial" w:eastAsia="Arial" w:hAnsi="Arial" w:cs="Arial"/>
                <w:color w:val="000000"/>
              </w:rPr>
              <w:t>S</w:t>
            </w:r>
            <w:r w:rsidRPr="003D2543">
              <w:rPr>
                <w:rFonts w:ascii="Arial" w:eastAsia="Arial" w:hAnsi="Arial" w:cs="Arial"/>
                <w:color w:val="000000"/>
              </w:rPr>
              <w:t>ymposium on Hereditary Breast and Ovarian cancer</w:t>
            </w:r>
          </w:p>
        </w:tc>
        <w:tc>
          <w:tcPr>
            <w:tcW w:w="1134" w:type="dxa"/>
          </w:tcPr>
          <w:p w14:paraId="603CCB29" w14:textId="77777777" w:rsidR="00A206C3" w:rsidRDefault="00DB554D" w:rsidP="00C51365">
            <w:pPr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15.0</w:t>
            </w:r>
          </w:p>
        </w:tc>
      </w:tr>
      <w:tr w:rsidR="00A206C3" w14:paraId="603CCB2E" w14:textId="77777777" w:rsidTr="006C1A64">
        <w:trPr>
          <w:trHeight w:val="170"/>
        </w:trPr>
        <w:tc>
          <w:tcPr>
            <w:tcW w:w="1702" w:type="dxa"/>
          </w:tcPr>
          <w:p w14:paraId="603CCB2B" w14:textId="77777777" w:rsidR="00A206C3" w:rsidRDefault="00DB554D" w:rsidP="00C51365">
            <w:pPr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May 18</w:t>
            </w:r>
          </w:p>
        </w:tc>
        <w:tc>
          <w:tcPr>
            <w:tcW w:w="7513" w:type="dxa"/>
          </w:tcPr>
          <w:p w14:paraId="603CCB2C" w14:textId="77777777" w:rsidR="00A206C3" w:rsidRDefault="00DB554D" w:rsidP="00C51365">
            <w:pPr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24</w:t>
            </w:r>
            <w:r w:rsidRPr="003D2543">
              <w:rPr>
                <w:rFonts w:ascii="Arial" w:eastAsia="Arial" w:hAnsi="Arial" w:cs="Arial"/>
                <w:color w:val="000000"/>
                <w:vertAlign w:val="superscript"/>
              </w:rPr>
              <w:t>th</w:t>
            </w:r>
            <w:r w:rsidRPr="003D2543">
              <w:rPr>
                <w:rFonts w:ascii="Arial" w:eastAsia="Arial" w:hAnsi="Arial" w:cs="Arial"/>
                <w:color w:val="000000"/>
              </w:rPr>
              <w:t xml:space="preserve"> Annual </w:t>
            </w:r>
            <w:r>
              <w:rPr>
                <w:rFonts w:ascii="Arial" w:eastAsia="Arial" w:hAnsi="Arial" w:cs="Arial"/>
                <w:color w:val="000000"/>
              </w:rPr>
              <w:t xml:space="preserve">Symposium - New Developments in </w:t>
            </w:r>
            <w:r w:rsidRPr="003D2543">
              <w:rPr>
                <w:rFonts w:ascii="Arial" w:eastAsia="Arial" w:hAnsi="Arial" w:cs="Arial"/>
                <w:color w:val="000000"/>
              </w:rPr>
              <w:t>Prenatal Diagnosis and Medical Genetics</w:t>
            </w:r>
          </w:p>
        </w:tc>
        <w:tc>
          <w:tcPr>
            <w:tcW w:w="1134" w:type="dxa"/>
          </w:tcPr>
          <w:p w14:paraId="603CCB2D" w14:textId="77777777" w:rsidR="00A206C3" w:rsidRDefault="00DB554D" w:rsidP="00C51365">
            <w:pPr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7.0</w:t>
            </w:r>
          </w:p>
        </w:tc>
      </w:tr>
      <w:tr w:rsidR="00A206C3" w14:paraId="603CCB32" w14:textId="77777777" w:rsidTr="006C1A64">
        <w:trPr>
          <w:trHeight w:val="170"/>
        </w:trPr>
        <w:tc>
          <w:tcPr>
            <w:tcW w:w="1702" w:type="dxa"/>
          </w:tcPr>
          <w:p w14:paraId="603CCB2F" w14:textId="77777777" w:rsidR="00A206C3" w:rsidRDefault="00DB554D" w:rsidP="00C51365">
            <w:pPr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Sep 14</w:t>
            </w:r>
          </w:p>
        </w:tc>
        <w:tc>
          <w:tcPr>
            <w:tcW w:w="7513" w:type="dxa"/>
          </w:tcPr>
          <w:p w14:paraId="603CCB30" w14:textId="77777777" w:rsidR="00A206C3" w:rsidRDefault="00DB554D" w:rsidP="00C51365">
            <w:pPr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Ordering genetic testing in 2016: Key considerations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3D2543">
              <w:rPr>
                <w:rFonts w:ascii="Arial" w:eastAsia="Arial" w:hAnsi="Arial" w:cs="Arial"/>
                <w:color w:val="000000"/>
              </w:rPr>
              <w:t>for genetic counsellors in clinical practice</w:t>
            </w:r>
          </w:p>
        </w:tc>
        <w:tc>
          <w:tcPr>
            <w:tcW w:w="1134" w:type="dxa"/>
          </w:tcPr>
          <w:p w14:paraId="603CCB31" w14:textId="77777777" w:rsidR="00A206C3" w:rsidRDefault="00DB554D" w:rsidP="00C51365">
            <w:pPr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0.83</w:t>
            </w:r>
          </w:p>
        </w:tc>
      </w:tr>
      <w:tr w:rsidR="00DB554D" w14:paraId="603CCB36" w14:textId="77777777" w:rsidTr="006C1A64">
        <w:trPr>
          <w:trHeight w:val="170"/>
        </w:trPr>
        <w:tc>
          <w:tcPr>
            <w:tcW w:w="1702" w:type="dxa"/>
          </w:tcPr>
          <w:p w14:paraId="603CCB33" w14:textId="77777777" w:rsidR="00DB554D" w:rsidRDefault="00DB554D" w:rsidP="00C51365">
            <w:pPr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Oct 18-22</w:t>
            </w:r>
          </w:p>
        </w:tc>
        <w:tc>
          <w:tcPr>
            <w:tcW w:w="7513" w:type="dxa"/>
          </w:tcPr>
          <w:p w14:paraId="603CCB34" w14:textId="77777777" w:rsidR="00DB554D" w:rsidRDefault="00DB554D" w:rsidP="00C51365">
            <w:pPr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ASHG 2016</w:t>
            </w:r>
          </w:p>
        </w:tc>
        <w:tc>
          <w:tcPr>
            <w:tcW w:w="1134" w:type="dxa"/>
          </w:tcPr>
          <w:p w14:paraId="603CCB35" w14:textId="77777777" w:rsidR="00DB554D" w:rsidRDefault="00DB554D" w:rsidP="00C51365">
            <w:pPr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21.5</w:t>
            </w:r>
          </w:p>
        </w:tc>
      </w:tr>
      <w:tr w:rsidR="00DB554D" w14:paraId="603CCB3A" w14:textId="77777777" w:rsidTr="006C1A64">
        <w:trPr>
          <w:trHeight w:val="170"/>
        </w:trPr>
        <w:tc>
          <w:tcPr>
            <w:tcW w:w="1702" w:type="dxa"/>
          </w:tcPr>
          <w:p w14:paraId="603CCB37" w14:textId="77777777" w:rsidR="00DB554D" w:rsidRDefault="00DB554D" w:rsidP="00C51365">
            <w:pPr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Oct 28</w:t>
            </w:r>
            <w:r>
              <w:rPr>
                <w:rFonts w:ascii="Arial" w:eastAsia="Arial" w:hAnsi="Arial" w:cs="Arial"/>
                <w:color w:val="000000"/>
              </w:rPr>
              <w:t>- Nov 1</w:t>
            </w:r>
          </w:p>
        </w:tc>
        <w:tc>
          <w:tcPr>
            <w:tcW w:w="7513" w:type="dxa"/>
          </w:tcPr>
          <w:p w14:paraId="603CCB38" w14:textId="77777777" w:rsidR="00DB554D" w:rsidRDefault="00DB554D" w:rsidP="00C51365">
            <w:pPr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NSGC 2016 Pre-conference symposia</w:t>
            </w:r>
          </w:p>
        </w:tc>
        <w:tc>
          <w:tcPr>
            <w:tcW w:w="1134" w:type="dxa"/>
          </w:tcPr>
          <w:p w14:paraId="603CCB39" w14:textId="77777777" w:rsidR="00DB554D" w:rsidRDefault="00DB554D" w:rsidP="00C51365">
            <w:pPr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6.0</w:t>
            </w:r>
          </w:p>
        </w:tc>
      </w:tr>
      <w:tr w:rsidR="00DB554D" w14:paraId="603CCB3E" w14:textId="77777777" w:rsidTr="006C1A64">
        <w:trPr>
          <w:trHeight w:val="170"/>
        </w:trPr>
        <w:tc>
          <w:tcPr>
            <w:tcW w:w="1702" w:type="dxa"/>
          </w:tcPr>
          <w:p w14:paraId="603CCB3B" w14:textId="77777777" w:rsidR="00DB554D" w:rsidRDefault="00DB554D" w:rsidP="00C51365">
            <w:pPr>
              <w:rPr>
                <w:rFonts w:ascii="Arial" w:eastAsia="Arial" w:hAnsi="Arial" w:cs="Arial"/>
                <w:b/>
                <w:color w:val="000000"/>
                <w:u w:val="single"/>
              </w:rPr>
            </w:pPr>
          </w:p>
        </w:tc>
        <w:tc>
          <w:tcPr>
            <w:tcW w:w="7513" w:type="dxa"/>
          </w:tcPr>
          <w:p w14:paraId="603CCB3C" w14:textId="77777777" w:rsidR="00DB554D" w:rsidRDefault="00DB554D" w:rsidP="00C51365">
            <w:pPr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NSGC 2016</w:t>
            </w:r>
          </w:p>
        </w:tc>
        <w:tc>
          <w:tcPr>
            <w:tcW w:w="1134" w:type="dxa"/>
          </w:tcPr>
          <w:p w14:paraId="603CCB3D" w14:textId="77777777" w:rsidR="00DB554D" w:rsidRDefault="00DB554D" w:rsidP="00C51365">
            <w:pPr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16.25</w:t>
            </w:r>
          </w:p>
        </w:tc>
      </w:tr>
      <w:tr w:rsidR="00DB554D" w14:paraId="603CCB42" w14:textId="77777777" w:rsidTr="006C1A64">
        <w:trPr>
          <w:trHeight w:val="170"/>
        </w:trPr>
        <w:tc>
          <w:tcPr>
            <w:tcW w:w="1702" w:type="dxa"/>
          </w:tcPr>
          <w:p w14:paraId="603CCB3F" w14:textId="77777777" w:rsidR="00DB554D" w:rsidRDefault="00DB554D" w:rsidP="00C51365">
            <w:pPr>
              <w:rPr>
                <w:rFonts w:ascii="Arial" w:eastAsia="Arial" w:hAnsi="Arial" w:cs="Arial"/>
                <w:b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</w:rPr>
              <w:t>Nov 2-5</w:t>
            </w:r>
          </w:p>
        </w:tc>
        <w:tc>
          <w:tcPr>
            <w:tcW w:w="7513" w:type="dxa"/>
          </w:tcPr>
          <w:p w14:paraId="603CCB40" w14:textId="77777777" w:rsidR="00DB554D" w:rsidRDefault="00DB554D" w:rsidP="00C51365">
            <w:pPr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CAGC 2016 Short Course</w:t>
            </w:r>
          </w:p>
        </w:tc>
        <w:tc>
          <w:tcPr>
            <w:tcW w:w="1134" w:type="dxa"/>
          </w:tcPr>
          <w:p w14:paraId="603CCB41" w14:textId="77777777" w:rsidR="00DB554D" w:rsidRDefault="00DB554D" w:rsidP="00C51365">
            <w:pPr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4.5</w:t>
            </w:r>
          </w:p>
        </w:tc>
      </w:tr>
      <w:tr w:rsidR="00DB554D" w14:paraId="603CCB46" w14:textId="77777777" w:rsidTr="006C1A64">
        <w:trPr>
          <w:trHeight w:val="170"/>
        </w:trPr>
        <w:tc>
          <w:tcPr>
            <w:tcW w:w="1702" w:type="dxa"/>
          </w:tcPr>
          <w:p w14:paraId="603CCB43" w14:textId="77777777" w:rsidR="00DB554D" w:rsidRDefault="00DB554D" w:rsidP="00C51365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513" w:type="dxa"/>
          </w:tcPr>
          <w:p w14:paraId="603CCB44" w14:textId="77777777" w:rsidR="00DB554D" w:rsidRPr="003D2543" w:rsidRDefault="00DB554D" w:rsidP="00C51365">
            <w:pPr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CAGC 2016 AEC</w:t>
            </w:r>
          </w:p>
        </w:tc>
        <w:tc>
          <w:tcPr>
            <w:tcW w:w="1134" w:type="dxa"/>
          </w:tcPr>
          <w:p w14:paraId="603CCB45" w14:textId="77777777" w:rsidR="00DB554D" w:rsidRPr="003D2543" w:rsidRDefault="00DB554D" w:rsidP="00C51365">
            <w:pPr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21.75</w:t>
            </w:r>
          </w:p>
        </w:tc>
      </w:tr>
    </w:tbl>
    <w:p w14:paraId="603CCB47" w14:textId="77777777" w:rsidR="00A206C3" w:rsidRDefault="00A206C3" w:rsidP="00C51365">
      <w:pPr>
        <w:tabs>
          <w:tab w:val="left" w:pos="1800"/>
          <w:tab w:val="left" w:pos="7488"/>
        </w:tabs>
        <w:spacing w:line="253" w:lineRule="auto"/>
        <w:rPr>
          <w:rFonts w:ascii="Arial" w:eastAsia="Arial" w:hAnsi="Arial" w:cs="Arial"/>
          <w:color w:val="000000"/>
        </w:rPr>
      </w:pPr>
    </w:p>
    <w:p w14:paraId="603CCB48" w14:textId="77777777" w:rsidR="00133DDF" w:rsidRDefault="00133DDF" w:rsidP="00C51365">
      <w:pPr>
        <w:tabs>
          <w:tab w:val="left" w:pos="1800"/>
          <w:tab w:val="left" w:pos="7488"/>
        </w:tabs>
        <w:spacing w:line="253" w:lineRule="auto"/>
        <w:rPr>
          <w:rFonts w:ascii="Arial" w:eastAsia="Arial" w:hAnsi="Arial" w:cs="Arial"/>
          <w:color w:val="000000"/>
        </w:rPr>
      </w:pPr>
    </w:p>
    <w:p w14:paraId="603CCB49" w14:textId="77777777" w:rsidR="00A206C3" w:rsidRDefault="00A206C3" w:rsidP="00133DDF">
      <w:pPr>
        <w:jc w:val="center"/>
        <w:rPr>
          <w:rFonts w:ascii="Arial" w:eastAsia="Arial" w:hAnsi="Arial" w:cs="Arial"/>
          <w:b/>
          <w:color w:val="000000"/>
          <w:u w:val="single"/>
        </w:rPr>
      </w:pPr>
      <w:r w:rsidRPr="003D2543">
        <w:rPr>
          <w:rFonts w:ascii="Arial" w:eastAsia="Arial" w:hAnsi="Arial" w:cs="Arial"/>
          <w:b/>
          <w:color w:val="000000"/>
          <w:u w:val="single"/>
        </w:rPr>
        <w:t>2015 Conferences</w:t>
      </w:r>
    </w:p>
    <w:p w14:paraId="603CCB4A" w14:textId="77777777" w:rsidR="00034A72" w:rsidRDefault="00034A72" w:rsidP="00C51365">
      <w:pPr>
        <w:spacing w:line="251" w:lineRule="auto"/>
        <w:jc w:val="center"/>
        <w:rPr>
          <w:rFonts w:ascii="Arial" w:eastAsia="Arial" w:hAnsi="Arial" w:cs="Arial"/>
          <w:b/>
          <w:color w:val="000000"/>
          <w:u w:val="single"/>
        </w:rPr>
      </w:pPr>
    </w:p>
    <w:tbl>
      <w:tblPr>
        <w:tblStyle w:val="TableGrid"/>
        <w:tblW w:w="10207" w:type="dxa"/>
        <w:tblInd w:w="-176" w:type="dxa"/>
        <w:tblLook w:val="04A0" w:firstRow="1" w:lastRow="0" w:firstColumn="1" w:lastColumn="0" w:noHBand="0" w:noVBand="1"/>
      </w:tblPr>
      <w:tblGrid>
        <w:gridCol w:w="1560"/>
        <w:gridCol w:w="7513"/>
        <w:gridCol w:w="1134"/>
      </w:tblGrid>
      <w:tr w:rsidR="009B714B" w14:paraId="603CCB4E" w14:textId="77777777" w:rsidTr="006C1A64">
        <w:trPr>
          <w:trHeight w:val="227"/>
        </w:trPr>
        <w:tc>
          <w:tcPr>
            <w:tcW w:w="1560" w:type="dxa"/>
          </w:tcPr>
          <w:p w14:paraId="603CCB4B" w14:textId="77777777" w:rsidR="009B714B" w:rsidRDefault="00C51365" w:rsidP="00C51365">
            <w:pPr>
              <w:spacing w:line="251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</w:rPr>
              <w:t>Mar</w:t>
            </w:r>
            <w:r w:rsidR="009B714B" w:rsidRPr="003D2543">
              <w:rPr>
                <w:rFonts w:ascii="Arial" w:eastAsia="Arial" w:hAnsi="Arial" w:cs="Arial"/>
                <w:color w:val="000000"/>
              </w:rPr>
              <w:t xml:space="preserve"> 5-Nov 12</w:t>
            </w:r>
          </w:p>
        </w:tc>
        <w:tc>
          <w:tcPr>
            <w:tcW w:w="7513" w:type="dxa"/>
          </w:tcPr>
          <w:p w14:paraId="603CCB4C" w14:textId="77777777" w:rsidR="009B714B" w:rsidRDefault="009B714B" w:rsidP="00C51365">
            <w:pPr>
              <w:spacing w:line="251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Diagnosing and Treating Lynch Syndrome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3D2543">
              <w:rPr>
                <w:rFonts w:ascii="Arial" w:eastAsia="Arial" w:hAnsi="Arial" w:cs="Arial"/>
                <w:color w:val="000000"/>
              </w:rPr>
              <w:t>2015 Webinar Series</w:t>
            </w:r>
          </w:p>
        </w:tc>
        <w:tc>
          <w:tcPr>
            <w:tcW w:w="1134" w:type="dxa"/>
          </w:tcPr>
          <w:p w14:paraId="603CCB4D" w14:textId="77777777" w:rsidR="009B714B" w:rsidRDefault="009B714B" w:rsidP="00C51365">
            <w:pPr>
              <w:spacing w:line="251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7.0</w:t>
            </w:r>
          </w:p>
        </w:tc>
      </w:tr>
      <w:tr w:rsidR="009B714B" w14:paraId="603CCB52" w14:textId="77777777" w:rsidTr="006C1A64">
        <w:trPr>
          <w:trHeight w:val="227"/>
        </w:trPr>
        <w:tc>
          <w:tcPr>
            <w:tcW w:w="1560" w:type="dxa"/>
          </w:tcPr>
          <w:p w14:paraId="603CCB4F" w14:textId="77777777" w:rsidR="009B714B" w:rsidRDefault="009B714B" w:rsidP="00C51365">
            <w:pPr>
              <w:spacing w:line="251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March 24</w:t>
            </w:r>
          </w:p>
        </w:tc>
        <w:tc>
          <w:tcPr>
            <w:tcW w:w="7513" w:type="dxa"/>
          </w:tcPr>
          <w:p w14:paraId="603CCB50" w14:textId="77777777" w:rsidR="009B714B" w:rsidRDefault="009B714B" w:rsidP="00C51365">
            <w:pPr>
              <w:spacing w:line="251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ACMG 2015 Short Course: Cancer Genetics:</w:t>
            </w:r>
            <w:r w:rsidRPr="003D2543">
              <w:rPr>
                <w:rFonts w:ascii="Arial" w:eastAsia="Arial" w:hAnsi="Arial" w:cs="Arial"/>
                <w:color w:val="000000"/>
              </w:rPr>
              <w:tab/>
            </w:r>
            <w:r w:rsidRPr="003D2543">
              <w:rPr>
                <w:rFonts w:ascii="Arial" w:eastAsia="Arial" w:hAnsi="Arial" w:cs="Arial"/>
                <w:color w:val="000000"/>
              </w:rPr>
              <w:br/>
              <w:t>Translation of New Concepts to Clinical Care</w:t>
            </w:r>
          </w:p>
        </w:tc>
        <w:tc>
          <w:tcPr>
            <w:tcW w:w="1134" w:type="dxa"/>
          </w:tcPr>
          <w:p w14:paraId="603CCB51" w14:textId="77777777" w:rsidR="009B714B" w:rsidRDefault="009B714B" w:rsidP="00C51365">
            <w:pPr>
              <w:spacing w:line="251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4.42</w:t>
            </w:r>
          </w:p>
        </w:tc>
      </w:tr>
      <w:tr w:rsidR="009B714B" w14:paraId="603CCB56" w14:textId="77777777" w:rsidTr="006C1A64">
        <w:trPr>
          <w:trHeight w:val="227"/>
        </w:trPr>
        <w:tc>
          <w:tcPr>
            <w:tcW w:w="1560" w:type="dxa"/>
          </w:tcPr>
          <w:p w14:paraId="603CCB53" w14:textId="77777777" w:rsidR="009B714B" w:rsidRDefault="009B714B" w:rsidP="00C51365">
            <w:pPr>
              <w:spacing w:line="251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March 24</w:t>
            </w:r>
          </w:p>
        </w:tc>
        <w:tc>
          <w:tcPr>
            <w:tcW w:w="7513" w:type="dxa"/>
          </w:tcPr>
          <w:p w14:paraId="603CCB54" w14:textId="77777777" w:rsidR="009B714B" w:rsidRDefault="009B714B" w:rsidP="00C51365">
            <w:pPr>
              <w:spacing w:line="251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ACMG 2015 Short Course: Clinical Exome Sequencing</w:t>
            </w:r>
          </w:p>
        </w:tc>
        <w:tc>
          <w:tcPr>
            <w:tcW w:w="1134" w:type="dxa"/>
          </w:tcPr>
          <w:p w14:paraId="603CCB55" w14:textId="77777777" w:rsidR="009B714B" w:rsidRDefault="009B714B" w:rsidP="00C51365">
            <w:pPr>
              <w:spacing w:line="251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3.5</w:t>
            </w:r>
          </w:p>
        </w:tc>
      </w:tr>
      <w:tr w:rsidR="009B714B" w14:paraId="603CCB5A" w14:textId="77777777" w:rsidTr="006C1A64">
        <w:trPr>
          <w:trHeight w:val="227"/>
        </w:trPr>
        <w:tc>
          <w:tcPr>
            <w:tcW w:w="1560" w:type="dxa"/>
          </w:tcPr>
          <w:p w14:paraId="603CCB57" w14:textId="77777777" w:rsidR="009B714B" w:rsidRDefault="009B714B" w:rsidP="00C51365">
            <w:pPr>
              <w:spacing w:line="251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March 24-28</w:t>
            </w:r>
          </w:p>
        </w:tc>
        <w:tc>
          <w:tcPr>
            <w:tcW w:w="7513" w:type="dxa"/>
          </w:tcPr>
          <w:p w14:paraId="603CCB58" w14:textId="77777777" w:rsidR="009B714B" w:rsidRDefault="009B714B" w:rsidP="00C51365">
            <w:pPr>
              <w:spacing w:line="251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ACMG 2015</w:t>
            </w:r>
          </w:p>
        </w:tc>
        <w:tc>
          <w:tcPr>
            <w:tcW w:w="1134" w:type="dxa"/>
          </w:tcPr>
          <w:p w14:paraId="603CCB59" w14:textId="77777777" w:rsidR="009B714B" w:rsidRDefault="009B714B" w:rsidP="00C51365">
            <w:pPr>
              <w:spacing w:line="251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20.75</w:t>
            </w:r>
          </w:p>
        </w:tc>
      </w:tr>
      <w:tr w:rsidR="009B714B" w14:paraId="603CCB5E" w14:textId="77777777" w:rsidTr="006C1A64">
        <w:trPr>
          <w:trHeight w:val="227"/>
        </w:trPr>
        <w:tc>
          <w:tcPr>
            <w:tcW w:w="1560" w:type="dxa"/>
          </w:tcPr>
          <w:p w14:paraId="603CCB5B" w14:textId="77777777" w:rsidR="009B714B" w:rsidRDefault="009B714B" w:rsidP="00C51365">
            <w:pPr>
              <w:spacing w:line="251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April 17</w:t>
            </w:r>
          </w:p>
        </w:tc>
        <w:tc>
          <w:tcPr>
            <w:tcW w:w="7513" w:type="dxa"/>
          </w:tcPr>
          <w:p w14:paraId="603CCB5C" w14:textId="77777777" w:rsidR="009B714B" w:rsidRDefault="009B714B" w:rsidP="00C51365">
            <w:pPr>
              <w:spacing w:line="251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CHEO Genetics Innovation Day</w:t>
            </w:r>
          </w:p>
        </w:tc>
        <w:tc>
          <w:tcPr>
            <w:tcW w:w="1134" w:type="dxa"/>
          </w:tcPr>
          <w:p w14:paraId="603CCB5D" w14:textId="77777777" w:rsidR="009B714B" w:rsidRDefault="009B714B" w:rsidP="00C51365">
            <w:pPr>
              <w:spacing w:line="251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4.75</w:t>
            </w:r>
          </w:p>
        </w:tc>
      </w:tr>
      <w:tr w:rsidR="009B714B" w14:paraId="603CCB62" w14:textId="77777777" w:rsidTr="006C1A64">
        <w:trPr>
          <w:trHeight w:val="227"/>
        </w:trPr>
        <w:tc>
          <w:tcPr>
            <w:tcW w:w="1560" w:type="dxa"/>
          </w:tcPr>
          <w:p w14:paraId="603CCB5F" w14:textId="77777777" w:rsidR="009B714B" w:rsidRDefault="009B714B" w:rsidP="00C51365">
            <w:pPr>
              <w:spacing w:line="251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April 30-May 1</w:t>
            </w:r>
          </w:p>
        </w:tc>
        <w:tc>
          <w:tcPr>
            <w:tcW w:w="7513" w:type="dxa"/>
          </w:tcPr>
          <w:p w14:paraId="603CCB60" w14:textId="77777777" w:rsidR="009B714B" w:rsidRDefault="009B714B" w:rsidP="00C51365">
            <w:pPr>
              <w:spacing w:line="251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Canadian Newborn and Child Screening Symposium</w:t>
            </w:r>
          </w:p>
        </w:tc>
        <w:tc>
          <w:tcPr>
            <w:tcW w:w="1134" w:type="dxa"/>
          </w:tcPr>
          <w:p w14:paraId="603CCB61" w14:textId="77777777" w:rsidR="009B714B" w:rsidRDefault="009B714B" w:rsidP="00C51365">
            <w:pPr>
              <w:spacing w:line="251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8.67</w:t>
            </w:r>
          </w:p>
        </w:tc>
      </w:tr>
      <w:tr w:rsidR="009B714B" w14:paraId="603CCB66" w14:textId="77777777" w:rsidTr="006C1A64">
        <w:trPr>
          <w:trHeight w:val="227"/>
        </w:trPr>
        <w:tc>
          <w:tcPr>
            <w:tcW w:w="1560" w:type="dxa"/>
          </w:tcPr>
          <w:p w14:paraId="603CCB63" w14:textId="77777777" w:rsidR="009B714B" w:rsidRDefault="009B714B" w:rsidP="00C51365">
            <w:pPr>
              <w:spacing w:line="251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May 8</w:t>
            </w:r>
          </w:p>
        </w:tc>
        <w:tc>
          <w:tcPr>
            <w:tcW w:w="7513" w:type="dxa"/>
          </w:tcPr>
          <w:p w14:paraId="603CCB64" w14:textId="77777777" w:rsidR="009B714B" w:rsidRDefault="009B714B" w:rsidP="00C51365">
            <w:pPr>
              <w:spacing w:line="251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 xml:space="preserve">AMGQ - Réunion </w:t>
            </w:r>
            <w:proofErr w:type="spellStart"/>
            <w:r w:rsidRPr="003D2543">
              <w:rPr>
                <w:rFonts w:ascii="Arial" w:eastAsia="Arial" w:hAnsi="Arial" w:cs="Arial"/>
                <w:color w:val="000000"/>
              </w:rPr>
              <w:t>Annuelle</w:t>
            </w:r>
            <w:proofErr w:type="spellEnd"/>
          </w:p>
        </w:tc>
        <w:tc>
          <w:tcPr>
            <w:tcW w:w="1134" w:type="dxa"/>
          </w:tcPr>
          <w:p w14:paraId="603CCB65" w14:textId="77777777" w:rsidR="009B714B" w:rsidRDefault="009B714B" w:rsidP="00C51365">
            <w:pPr>
              <w:spacing w:line="251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4.08</w:t>
            </w:r>
          </w:p>
        </w:tc>
      </w:tr>
      <w:tr w:rsidR="009B714B" w14:paraId="603CCB6A" w14:textId="77777777" w:rsidTr="006C1A64">
        <w:trPr>
          <w:trHeight w:val="227"/>
        </w:trPr>
        <w:tc>
          <w:tcPr>
            <w:tcW w:w="1560" w:type="dxa"/>
          </w:tcPr>
          <w:p w14:paraId="603CCB67" w14:textId="77777777" w:rsidR="009B714B" w:rsidRDefault="009B714B" w:rsidP="00C51365">
            <w:pPr>
              <w:spacing w:line="251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May 13</w:t>
            </w:r>
          </w:p>
        </w:tc>
        <w:tc>
          <w:tcPr>
            <w:tcW w:w="7513" w:type="dxa"/>
          </w:tcPr>
          <w:p w14:paraId="603CCB68" w14:textId="77777777" w:rsidR="009B714B" w:rsidRDefault="009B714B" w:rsidP="00C51365">
            <w:pPr>
              <w:spacing w:line="253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23rd Annual Symposium - New Developments in Prenatal Diagnosis and Medical Genetics</w:t>
            </w:r>
          </w:p>
        </w:tc>
        <w:tc>
          <w:tcPr>
            <w:tcW w:w="1134" w:type="dxa"/>
          </w:tcPr>
          <w:p w14:paraId="603CCB69" w14:textId="77777777" w:rsidR="009B714B" w:rsidRDefault="009B714B" w:rsidP="00C51365">
            <w:pPr>
              <w:spacing w:line="251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6.67</w:t>
            </w:r>
          </w:p>
        </w:tc>
      </w:tr>
      <w:tr w:rsidR="009B714B" w14:paraId="603CCB6E" w14:textId="77777777" w:rsidTr="006C1A64">
        <w:trPr>
          <w:trHeight w:val="227"/>
        </w:trPr>
        <w:tc>
          <w:tcPr>
            <w:tcW w:w="1560" w:type="dxa"/>
          </w:tcPr>
          <w:p w14:paraId="603CCB6B" w14:textId="77777777" w:rsidR="009B714B" w:rsidRPr="003D2543" w:rsidRDefault="009B714B" w:rsidP="00C51365">
            <w:pPr>
              <w:spacing w:line="251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June 2</w:t>
            </w:r>
          </w:p>
        </w:tc>
        <w:tc>
          <w:tcPr>
            <w:tcW w:w="7513" w:type="dxa"/>
          </w:tcPr>
          <w:p w14:paraId="603CCB6C" w14:textId="77777777" w:rsidR="009B714B" w:rsidRPr="003D2543" w:rsidRDefault="009B714B" w:rsidP="00C51365">
            <w:pPr>
              <w:tabs>
                <w:tab w:val="left" w:pos="1800"/>
                <w:tab w:val="left" w:pos="7488"/>
              </w:tabs>
              <w:spacing w:line="253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A Cross Border Conversation: Clinical Approaches to</w:t>
            </w:r>
            <w:r w:rsidR="00C51365">
              <w:rPr>
                <w:rFonts w:ascii="Arial" w:eastAsia="Arial" w:hAnsi="Arial" w:cs="Arial"/>
                <w:color w:val="000000"/>
              </w:rPr>
              <w:t xml:space="preserve"> </w:t>
            </w:r>
            <w:r w:rsidRPr="003D2543">
              <w:rPr>
                <w:rFonts w:ascii="Arial" w:eastAsia="Arial" w:hAnsi="Arial" w:cs="Arial"/>
                <w:color w:val="000000"/>
              </w:rPr>
              <w:t xml:space="preserve">Hereditary Cancer </w:t>
            </w:r>
            <w:r w:rsidRPr="003D2543">
              <w:rPr>
                <w:rFonts w:ascii="Arial" w:eastAsia="Arial" w:hAnsi="Arial" w:cs="Arial"/>
                <w:color w:val="000000"/>
              </w:rPr>
              <w:lastRenderedPageBreak/>
              <w:t>Panel Use</w:t>
            </w:r>
          </w:p>
        </w:tc>
        <w:tc>
          <w:tcPr>
            <w:tcW w:w="1134" w:type="dxa"/>
          </w:tcPr>
          <w:p w14:paraId="603CCB6D" w14:textId="77777777" w:rsidR="009B714B" w:rsidRPr="003D2543" w:rsidRDefault="009B714B" w:rsidP="00C51365">
            <w:pPr>
              <w:spacing w:line="251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lastRenderedPageBreak/>
              <w:t>1.0</w:t>
            </w:r>
          </w:p>
        </w:tc>
      </w:tr>
      <w:tr w:rsidR="009B714B" w14:paraId="603CCB72" w14:textId="77777777" w:rsidTr="006C1A64">
        <w:trPr>
          <w:trHeight w:val="227"/>
        </w:trPr>
        <w:tc>
          <w:tcPr>
            <w:tcW w:w="1560" w:type="dxa"/>
          </w:tcPr>
          <w:p w14:paraId="603CCB6F" w14:textId="77777777" w:rsidR="009B714B" w:rsidRPr="003D2543" w:rsidRDefault="009B714B" w:rsidP="00C51365">
            <w:pPr>
              <w:spacing w:line="251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Sep 9-12</w:t>
            </w:r>
          </w:p>
        </w:tc>
        <w:tc>
          <w:tcPr>
            <w:tcW w:w="7513" w:type="dxa"/>
          </w:tcPr>
          <w:p w14:paraId="603CCB70" w14:textId="77777777" w:rsidR="009B714B" w:rsidRPr="003D2543" w:rsidRDefault="009B714B" w:rsidP="00C51365">
            <w:pPr>
              <w:spacing w:line="253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CAGC 2015 AEC</w:t>
            </w:r>
          </w:p>
        </w:tc>
        <w:tc>
          <w:tcPr>
            <w:tcW w:w="1134" w:type="dxa"/>
          </w:tcPr>
          <w:p w14:paraId="603CCB71" w14:textId="77777777" w:rsidR="009B714B" w:rsidRPr="003D2543" w:rsidRDefault="009B714B" w:rsidP="00C51365">
            <w:pPr>
              <w:spacing w:line="251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20.08</w:t>
            </w:r>
          </w:p>
        </w:tc>
      </w:tr>
      <w:tr w:rsidR="009B714B" w14:paraId="603CCB76" w14:textId="77777777" w:rsidTr="006C1A64">
        <w:trPr>
          <w:trHeight w:val="227"/>
        </w:trPr>
        <w:tc>
          <w:tcPr>
            <w:tcW w:w="1560" w:type="dxa"/>
          </w:tcPr>
          <w:p w14:paraId="603CCB73" w14:textId="77777777" w:rsidR="009B714B" w:rsidRPr="003D2543" w:rsidRDefault="009B714B" w:rsidP="00C51365">
            <w:pPr>
              <w:spacing w:line="251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Oct 6-10</w:t>
            </w:r>
          </w:p>
        </w:tc>
        <w:tc>
          <w:tcPr>
            <w:tcW w:w="7513" w:type="dxa"/>
          </w:tcPr>
          <w:p w14:paraId="603CCB74" w14:textId="77777777" w:rsidR="009B714B" w:rsidRPr="003D2543" w:rsidRDefault="009B714B" w:rsidP="00C51365">
            <w:pPr>
              <w:spacing w:line="253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ASHG 2015</w:t>
            </w:r>
          </w:p>
        </w:tc>
        <w:tc>
          <w:tcPr>
            <w:tcW w:w="1134" w:type="dxa"/>
          </w:tcPr>
          <w:p w14:paraId="603CCB75" w14:textId="77777777" w:rsidR="009B714B" w:rsidRPr="003D2543" w:rsidRDefault="009B714B" w:rsidP="00C51365">
            <w:pPr>
              <w:spacing w:line="251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22.17</w:t>
            </w:r>
          </w:p>
        </w:tc>
      </w:tr>
      <w:tr w:rsidR="009B714B" w14:paraId="603CCB7A" w14:textId="77777777" w:rsidTr="006C1A64">
        <w:trPr>
          <w:trHeight w:val="227"/>
        </w:trPr>
        <w:tc>
          <w:tcPr>
            <w:tcW w:w="1560" w:type="dxa"/>
          </w:tcPr>
          <w:p w14:paraId="603CCB77" w14:textId="77777777" w:rsidR="009B714B" w:rsidRPr="003D2543" w:rsidRDefault="009B714B" w:rsidP="00C51365">
            <w:pPr>
              <w:spacing w:line="251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Oct 21</w:t>
            </w:r>
          </w:p>
        </w:tc>
        <w:tc>
          <w:tcPr>
            <w:tcW w:w="7513" w:type="dxa"/>
          </w:tcPr>
          <w:p w14:paraId="603CCB78" w14:textId="77777777" w:rsidR="009B714B" w:rsidRPr="003D2543" w:rsidRDefault="009B714B" w:rsidP="00C51365">
            <w:pPr>
              <w:spacing w:line="253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NSGC 2015 Pre-conference symposia</w:t>
            </w:r>
          </w:p>
        </w:tc>
        <w:tc>
          <w:tcPr>
            <w:tcW w:w="1134" w:type="dxa"/>
          </w:tcPr>
          <w:p w14:paraId="603CCB79" w14:textId="77777777" w:rsidR="009B714B" w:rsidRPr="003D2543" w:rsidRDefault="009B714B" w:rsidP="00C51365">
            <w:pPr>
              <w:spacing w:line="251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6.0</w:t>
            </w:r>
          </w:p>
        </w:tc>
      </w:tr>
      <w:tr w:rsidR="009B714B" w14:paraId="603CCB7E" w14:textId="77777777" w:rsidTr="006C1A64">
        <w:trPr>
          <w:trHeight w:val="227"/>
        </w:trPr>
        <w:tc>
          <w:tcPr>
            <w:tcW w:w="1560" w:type="dxa"/>
          </w:tcPr>
          <w:p w14:paraId="603CCB7B" w14:textId="77777777" w:rsidR="009B714B" w:rsidRPr="003D2543" w:rsidRDefault="009B714B" w:rsidP="00C51365">
            <w:pPr>
              <w:spacing w:line="251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Oct 21-24</w:t>
            </w:r>
          </w:p>
        </w:tc>
        <w:tc>
          <w:tcPr>
            <w:tcW w:w="7513" w:type="dxa"/>
          </w:tcPr>
          <w:p w14:paraId="603CCB7C" w14:textId="77777777" w:rsidR="009B714B" w:rsidRPr="003D2543" w:rsidRDefault="009B714B" w:rsidP="00C51365">
            <w:pPr>
              <w:spacing w:line="253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NSGC 2015</w:t>
            </w:r>
          </w:p>
        </w:tc>
        <w:tc>
          <w:tcPr>
            <w:tcW w:w="1134" w:type="dxa"/>
          </w:tcPr>
          <w:p w14:paraId="603CCB7D" w14:textId="77777777" w:rsidR="009B714B" w:rsidRPr="003D2543" w:rsidRDefault="009B714B" w:rsidP="00C51365">
            <w:pPr>
              <w:spacing w:line="251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15.25</w:t>
            </w:r>
          </w:p>
        </w:tc>
      </w:tr>
      <w:tr w:rsidR="009B714B" w14:paraId="603CCB82" w14:textId="77777777" w:rsidTr="006C1A64">
        <w:trPr>
          <w:trHeight w:val="227"/>
        </w:trPr>
        <w:tc>
          <w:tcPr>
            <w:tcW w:w="1560" w:type="dxa"/>
          </w:tcPr>
          <w:p w14:paraId="603CCB7F" w14:textId="77777777" w:rsidR="009B714B" w:rsidRPr="003D2543" w:rsidRDefault="009B714B" w:rsidP="00C51365">
            <w:pPr>
              <w:spacing w:line="251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Nov 24</w:t>
            </w:r>
          </w:p>
        </w:tc>
        <w:tc>
          <w:tcPr>
            <w:tcW w:w="7513" w:type="dxa"/>
          </w:tcPr>
          <w:p w14:paraId="603CCB80" w14:textId="77777777" w:rsidR="009B714B" w:rsidRPr="003D2543" w:rsidRDefault="009B714B" w:rsidP="00C51365">
            <w:pPr>
              <w:spacing w:line="253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Writing Compelling Commentary</w:t>
            </w:r>
          </w:p>
        </w:tc>
        <w:tc>
          <w:tcPr>
            <w:tcW w:w="1134" w:type="dxa"/>
          </w:tcPr>
          <w:p w14:paraId="603CCB81" w14:textId="77777777" w:rsidR="009B714B" w:rsidRPr="003D2543" w:rsidRDefault="009B714B" w:rsidP="00C51365">
            <w:pPr>
              <w:spacing w:line="251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1.0</w:t>
            </w:r>
          </w:p>
        </w:tc>
      </w:tr>
    </w:tbl>
    <w:p w14:paraId="603CCB83" w14:textId="77777777" w:rsidR="00A206C3" w:rsidRDefault="00A206C3" w:rsidP="00C51365">
      <w:pPr>
        <w:tabs>
          <w:tab w:val="left" w:pos="1800"/>
          <w:tab w:val="left" w:pos="7488"/>
        </w:tabs>
        <w:spacing w:line="249" w:lineRule="auto"/>
        <w:rPr>
          <w:rFonts w:ascii="Arial" w:eastAsia="Arial" w:hAnsi="Arial" w:cs="Arial"/>
          <w:color w:val="000000"/>
        </w:rPr>
      </w:pPr>
    </w:p>
    <w:p w14:paraId="603CCB87" w14:textId="77777777" w:rsidR="001251F6" w:rsidRDefault="001251F6" w:rsidP="00C51365">
      <w:pPr>
        <w:spacing w:line="251" w:lineRule="auto"/>
        <w:jc w:val="center"/>
        <w:rPr>
          <w:rFonts w:ascii="Arial" w:eastAsia="Arial" w:hAnsi="Arial" w:cs="Arial"/>
          <w:b/>
          <w:color w:val="000000"/>
          <w:u w:val="single"/>
        </w:rPr>
      </w:pPr>
    </w:p>
    <w:p w14:paraId="603CCB88" w14:textId="77777777" w:rsidR="00A206C3" w:rsidRDefault="00A206C3" w:rsidP="00C51365">
      <w:pPr>
        <w:spacing w:line="251" w:lineRule="auto"/>
        <w:jc w:val="center"/>
        <w:rPr>
          <w:rFonts w:ascii="Arial" w:eastAsia="Arial" w:hAnsi="Arial" w:cs="Arial"/>
          <w:b/>
          <w:color w:val="000000"/>
          <w:u w:val="single"/>
        </w:rPr>
      </w:pPr>
      <w:r w:rsidRPr="003D2543">
        <w:rPr>
          <w:rFonts w:ascii="Arial" w:eastAsia="Arial" w:hAnsi="Arial" w:cs="Arial"/>
          <w:b/>
          <w:color w:val="000000"/>
          <w:u w:val="single"/>
        </w:rPr>
        <w:t>2014 Conferences</w:t>
      </w:r>
    </w:p>
    <w:p w14:paraId="603CCB89" w14:textId="77777777" w:rsidR="00034A72" w:rsidRDefault="00034A72" w:rsidP="00C51365">
      <w:pPr>
        <w:spacing w:line="251" w:lineRule="auto"/>
        <w:jc w:val="center"/>
        <w:rPr>
          <w:rFonts w:ascii="Arial" w:eastAsia="Arial" w:hAnsi="Arial" w:cs="Arial"/>
          <w:b/>
          <w:color w:val="000000"/>
          <w:u w:val="single"/>
        </w:rPr>
      </w:pPr>
    </w:p>
    <w:tbl>
      <w:tblPr>
        <w:tblStyle w:val="TableGrid"/>
        <w:tblW w:w="10207" w:type="dxa"/>
        <w:tblInd w:w="-176" w:type="dxa"/>
        <w:tblLook w:val="04A0" w:firstRow="1" w:lastRow="0" w:firstColumn="1" w:lastColumn="0" w:noHBand="0" w:noVBand="1"/>
      </w:tblPr>
      <w:tblGrid>
        <w:gridCol w:w="1560"/>
        <w:gridCol w:w="7513"/>
        <w:gridCol w:w="1134"/>
      </w:tblGrid>
      <w:tr w:rsidR="009B714B" w14:paraId="603CCB8D" w14:textId="77777777" w:rsidTr="006C1A64">
        <w:tc>
          <w:tcPr>
            <w:tcW w:w="1560" w:type="dxa"/>
          </w:tcPr>
          <w:p w14:paraId="603CCB8A" w14:textId="77777777" w:rsidR="009B714B" w:rsidRDefault="009B714B" w:rsidP="00C51365">
            <w:pPr>
              <w:spacing w:line="251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Jan 30</w:t>
            </w:r>
          </w:p>
        </w:tc>
        <w:tc>
          <w:tcPr>
            <w:tcW w:w="7513" w:type="dxa"/>
          </w:tcPr>
          <w:p w14:paraId="603CCB8B" w14:textId="77777777" w:rsidR="009B714B" w:rsidRDefault="009B714B" w:rsidP="00C51365">
            <w:pPr>
              <w:tabs>
                <w:tab w:val="left" w:pos="1800"/>
                <w:tab w:val="left" w:pos="7488"/>
              </w:tabs>
              <w:spacing w:line="253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The old, the new and the panels. Updates in Cancer</w:t>
            </w:r>
            <w:r w:rsidR="00C51365">
              <w:rPr>
                <w:rFonts w:ascii="Arial" w:eastAsia="Arial" w:hAnsi="Arial" w:cs="Arial"/>
                <w:color w:val="000000"/>
              </w:rPr>
              <w:t xml:space="preserve"> </w:t>
            </w:r>
            <w:r w:rsidRPr="003D2543">
              <w:rPr>
                <w:rFonts w:ascii="Arial" w:eastAsia="Arial" w:hAnsi="Arial" w:cs="Arial"/>
                <w:color w:val="000000"/>
              </w:rPr>
              <w:t>Genetics for Clinical Practice</w:t>
            </w:r>
          </w:p>
        </w:tc>
        <w:tc>
          <w:tcPr>
            <w:tcW w:w="1134" w:type="dxa"/>
          </w:tcPr>
          <w:p w14:paraId="603CCB8C" w14:textId="77777777" w:rsidR="009B714B" w:rsidRDefault="009B714B" w:rsidP="00C51365">
            <w:pPr>
              <w:spacing w:line="251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4.3</w:t>
            </w:r>
          </w:p>
        </w:tc>
      </w:tr>
      <w:tr w:rsidR="009B714B" w14:paraId="603CCB91" w14:textId="77777777" w:rsidTr="006C1A64">
        <w:tc>
          <w:tcPr>
            <w:tcW w:w="1560" w:type="dxa"/>
          </w:tcPr>
          <w:p w14:paraId="603CCB8E" w14:textId="77777777" w:rsidR="009B714B" w:rsidRDefault="009B714B" w:rsidP="00C51365">
            <w:pPr>
              <w:spacing w:line="251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March 14</w:t>
            </w:r>
          </w:p>
        </w:tc>
        <w:tc>
          <w:tcPr>
            <w:tcW w:w="7513" w:type="dxa"/>
          </w:tcPr>
          <w:p w14:paraId="603CCB8F" w14:textId="77777777" w:rsidR="009B714B" w:rsidRDefault="009B714B" w:rsidP="00C51365">
            <w:pPr>
              <w:spacing w:line="251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Updates in Clinical Genetics – 2014</w:t>
            </w:r>
          </w:p>
        </w:tc>
        <w:tc>
          <w:tcPr>
            <w:tcW w:w="1134" w:type="dxa"/>
          </w:tcPr>
          <w:p w14:paraId="603CCB90" w14:textId="77777777" w:rsidR="009B714B" w:rsidRDefault="009B714B" w:rsidP="00C51365">
            <w:pPr>
              <w:spacing w:line="251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4</w:t>
            </w:r>
          </w:p>
        </w:tc>
      </w:tr>
      <w:tr w:rsidR="009B714B" w14:paraId="603CCB95" w14:textId="77777777" w:rsidTr="006C1A64">
        <w:tc>
          <w:tcPr>
            <w:tcW w:w="1560" w:type="dxa"/>
          </w:tcPr>
          <w:p w14:paraId="603CCB92" w14:textId="77777777" w:rsidR="009B714B" w:rsidRDefault="009B714B" w:rsidP="00C51365">
            <w:pPr>
              <w:spacing w:line="251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March 25</w:t>
            </w:r>
          </w:p>
        </w:tc>
        <w:tc>
          <w:tcPr>
            <w:tcW w:w="7513" w:type="dxa"/>
          </w:tcPr>
          <w:p w14:paraId="603CCB93" w14:textId="77777777" w:rsidR="009B714B" w:rsidRDefault="009B714B" w:rsidP="00C51365">
            <w:pPr>
              <w:spacing w:line="251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ACMG 2014 Short Course; A Neurogenetics Update</w:t>
            </w:r>
          </w:p>
        </w:tc>
        <w:tc>
          <w:tcPr>
            <w:tcW w:w="1134" w:type="dxa"/>
          </w:tcPr>
          <w:p w14:paraId="603CCB94" w14:textId="77777777" w:rsidR="009B714B" w:rsidRDefault="009B714B" w:rsidP="00C51365">
            <w:pPr>
              <w:spacing w:line="251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4.67</w:t>
            </w:r>
          </w:p>
        </w:tc>
      </w:tr>
      <w:tr w:rsidR="009B714B" w14:paraId="603CCB99" w14:textId="77777777" w:rsidTr="006C1A64">
        <w:tc>
          <w:tcPr>
            <w:tcW w:w="1560" w:type="dxa"/>
          </w:tcPr>
          <w:p w14:paraId="603CCB96" w14:textId="77777777" w:rsidR="009B714B" w:rsidRDefault="009B714B" w:rsidP="00C51365">
            <w:pPr>
              <w:spacing w:line="251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March 25</w:t>
            </w:r>
          </w:p>
        </w:tc>
        <w:tc>
          <w:tcPr>
            <w:tcW w:w="7513" w:type="dxa"/>
          </w:tcPr>
          <w:p w14:paraId="603CCB97" w14:textId="77777777" w:rsidR="009B714B" w:rsidRDefault="009B714B" w:rsidP="00C51365">
            <w:pPr>
              <w:spacing w:line="251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ACMG 2014 Short Course; Labs are from Venus and Docs are from Mars: Interpretation and Reporting of Sequencing Variants</w:t>
            </w:r>
          </w:p>
        </w:tc>
        <w:tc>
          <w:tcPr>
            <w:tcW w:w="1134" w:type="dxa"/>
          </w:tcPr>
          <w:p w14:paraId="603CCB98" w14:textId="77777777" w:rsidR="009B714B" w:rsidRDefault="009B714B" w:rsidP="00C51365">
            <w:pPr>
              <w:spacing w:line="251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3.67</w:t>
            </w:r>
          </w:p>
        </w:tc>
      </w:tr>
      <w:tr w:rsidR="009B714B" w14:paraId="603CCB9D" w14:textId="77777777" w:rsidTr="006C1A64">
        <w:tc>
          <w:tcPr>
            <w:tcW w:w="1560" w:type="dxa"/>
          </w:tcPr>
          <w:p w14:paraId="603CCB9A" w14:textId="77777777" w:rsidR="009B714B" w:rsidRDefault="009B714B" w:rsidP="00C51365">
            <w:pPr>
              <w:spacing w:line="251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March 25</w:t>
            </w:r>
          </w:p>
        </w:tc>
        <w:tc>
          <w:tcPr>
            <w:tcW w:w="7513" w:type="dxa"/>
          </w:tcPr>
          <w:p w14:paraId="603CCB9B" w14:textId="77777777" w:rsidR="009B714B" w:rsidRDefault="009B714B" w:rsidP="00C51365">
            <w:pPr>
              <w:spacing w:line="251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ACMG 2014 Pre-Con</w:t>
            </w:r>
            <w:r w:rsidR="00C51365">
              <w:rPr>
                <w:rFonts w:ascii="Arial" w:eastAsia="Arial" w:hAnsi="Arial" w:cs="Arial"/>
                <w:color w:val="000000"/>
              </w:rPr>
              <w:t xml:space="preserve">ference Workshop: Transition to </w:t>
            </w:r>
            <w:r w:rsidRPr="003D2543">
              <w:rPr>
                <w:rFonts w:ascii="Arial" w:eastAsia="Arial" w:hAnsi="Arial" w:cs="Arial"/>
                <w:color w:val="000000"/>
              </w:rPr>
              <w:t>Evidence-based Clinical Guidelines</w:t>
            </w:r>
          </w:p>
        </w:tc>
        <w:tc>
          <w:tcPr>
            <w:tcW w:w="1134" w:type="dxa"/>
          </w:tcPr>
          <w:p w14:paraId="603CCB9C" w14:textId="77777777" w:rsidR="009B714B" w:rsidRDefault="009B714B" w:rsidP="00C51365">
            <w:pPr>
              <w:spacing w:line="251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3.5</w:t>
            </w:r>
          </w:p>
        </w:tc>
      </w:tr>
      <w:tr w:rsidR="009B714B" w14:paraId="603CCBA1" w14:textId="77777777" w:rsidTr="006C1A64">
        <w:tc>
          <w:tcPr>
            <w:tcW w:w="1560" w:type="dxa"/>
          </w:tcPr>
          <w:p w14:paraId="603CCB9E" w14:textId="77777777" w:rsidR="009B714B" w:rsidRDefault="009B714B" w:rsidP="00C51365">
            <w:pPr>
              <w:spacing w:line="251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March 26-29</w:t>
            </w:r>
          </w:p>
        </w:tc>
        <w:tc>
          <w:tcPr>
            <w:tcW w:w="7513" w:type="dxa"/>
          </w:tcPr>
          <w:p w14:paraId="603CCB9F" w14:textId="77777777" w:rsidR="009B714B" w:rsidRDefault="009B714B" w:rsidP="00C51365">
            <w:pPr>
              <w:spacing w:line="251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ACMG 2014</w:t>
            </w:r>
          </w:p>
        </w:tc>
        <w:tc>
          <w:tcPr>
            <w:tcW w:w="1134" w:type="dxa"/>
          </w:tcPr>
          <w:p w14:paraId="603CCBA0" w14:textId="77777777" w:rsidR="009B714B" w:rsidRDefault="009B714B" w:rsidP="00C51365">
            <w:pPr>
              <w:spacing w:line="251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17.83</w:t>
            </w:r>
          </w:p>
        </w:tc>
      </w:tr>
      <w:tr w:rsidR="009B714B" w14:paraId="603CCBA5" w14:textId="77777777" w:rsidTr="006C1A64">
        <w:tc>
          <w:tcPr>
            <w:tcW w:w="1560" w:type="dxa"/>
          </w:tcPr>
          <w:p w14:paraId="603CCBA2" w14:textId="77777777" w:rsidR="009B714B" w:rsidRDefault="009B714B" w:rsidP="00C51365">
            <w:pPr>
              <w:spacing w:line="251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April 23-25</w:t>
            </w:r>
          </w:p>
        </w:tc>
        <w:tc>
          <w:tcPr>
            <w:tcW w:w="7513" w:type="dxa"/>
          </w:tcPr>
          <w:p w14:paraId="603CCBA3" w14:textId="77777777" w:rsidR="009B714B" w:rsidRDefault="009B714B" w:rsidP="00C51365">
            <w:pPr>
              <w:tabs>
                <w:tab w:val="left" w:pos="34"/>
              </w:tabs>
              <w:spacing w:line="252" w:lineRule="auto"/>
              <w:ind w:left="34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BRCA: Twenty years of advances. The f</w:t>
            </w:r>
            <w:r w:rsidR="00C51365">
              <w:rPr>
                <w:rFonts w:ascii="Arial" w:eastAsia="Arial" w:hAnsi="Arial" w:cs="Arial"/>
                <w:color w:val="000000"/>
              </w:rPr>
              <w:t xml:space="preserve">ifth international Symposium on </w:t>
            </w:r>
            <w:r w:rsidRPr="003D2543">
              <w:rPr>
                <w:rFonts w:ascii="Arial" w:eastAsia="Arial" w:hAnsi="Arial" w:cs="Arial"/>
                <w:color w:val="000000"/>
              </w:rPr>
              <w:t>hereditary breast and ovarian cancer</w:t>
            </w:r>
          </w:p>
        </w:tc>
        <w:tc>
          <w:tcPr>
            <w:tcW w:w="1134" w:type="dxa"/>
          </w:tcPr>
          <w:p w14:paraId="603CCBA4" w14:textId="77777777" w:rsidR="009B714B" w:rsidRDefault="009B714B" w:rsidP="00C51365">
            <w:pPr>
              <w:spacing w:line="251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12.92</w:t>
            </w:r>
          </w:p>
        </w:tc>
      </w:tr>
      <w:tr w:rsidR="009B714B" w14:paraId="603CCBA9" w14:textId="77777777" w:rsidTr="006C1A64">
        <w:tc>
          <w:tcPr>
            <w:tcW w:w="1560" w:type="dxa"/>
          </w:tcPr>
          <w:p w14:paraId="603CCBA6" w14:textId="77777777" w:rsidR="009B714B" w:rsidRDefault="009B714B" w:rsidP="00C51365">
            <w:pPr>
              <w:spacing w:line="251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May 9</w:t>
            </w:r>
          </w:p>
        </w:tc>
        <w:tc>
          <w:tcPr>
            <w:tcW w:w="7513" w:type="dxa"/>
          </w:tcPr>
          <w:p w14:paraId="603CCBA7" w14:textId="77777777" w:rsidR="009B714B" w:rsidRPr="00113EBE" w:rsidRDefault="009B714B" w:rsidP="00C51365">
            <w:pPr>
              <w:spacing w:line="251" w:lineRule="auto"/>
              <w:rPr>
                <w:rFonts w:ascii="Arial" w:eastAsia="Arial" w:hAnsi="Arial" w:cs="Arial"/>
                <w:b/>
                <w:color w:val="000000"/>
                <w:u w:val="single"/>
                <w:lang w:val="fr-CA"/>
              </w:rPr>
            </w:pPr>
            <w:r w:rsidRPr="00113EBE">
              <w:rPr>
                <w:rFonts w:ascii="Arial" w:eastAsia="Arial" w:hAnsi="Arial" w:cs="Arial"/>
                <w:color w:val="000000"/>
                <w:lang w:val="fr-CA"/>
              </w:rPr>
              <w:t>6e Matinée de diagnostic prénatal à Québec</w:t>
            </w:r>
          </w:p>
        </w:tc>
        <w:tc>
          <w:tcPr>
            <w:tcW w:w="1134" w:type="dxa"/>
          </w:tcPr>
          <w:p w14:paraId="603CCBA8" w14:textId="77777777" w:rsidR="009B714B" w:rsidRDefault="009B714B" w:rsidP="00C51365">
            <w:pPr>
              <w:spacing w:line="251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3.92</w:t>
            </w:r>
          </w:p>
        </w:tc>
      </w:tr>
      <w:tr w:rsidR="009B714B" w14:paraId="603CCBAD" w14:textId="77777777" w:rsidTr="006C1A64">
        <w:tc>
          <w:tcPr>
            <w:tcW w:w="1560" w:type="dxa"/>
          </w:tcPr>
          <w:p w14:paraId="603CCBAA" w14:textId="77777777" w:rsidR="009B714B" w:rsidRDefault="009B714B" w:rsidP="00C51365">
            <w:pPr>
              <w:spacing w:line="251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May 14</w:t>
            </w:r>
          </w:p>
        </w:tc>
        <w:tc>
          <w:tcPr>
            <w:tcW w:w="7513" w:type="dxa"/>
          </w:tcPr>
          <w:p w14:paraId="603CCBAB" w14:textId="77777777" w:rsidR="009B714B" w:rsidRDefault="009B714B" w:rsidP="00C51365">
            <w:pPr>
              <w:spacing w:line="251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22nd Annual Symposium New Developments in Prenatal Diagnosis and Medical Genetics</w:t>
            </w:r>
          </w:p>
        </w:tc>
        <w:tc>
          <w:tcPr>
            <w:tcW w:w="1134" w:type="dxa"/>
          </w:tcPr>
          <w:p w14:paraId="603CCBAC" w14:textId="77777777" w:rsidR="009B714B" w:rsidRDefault="009B714B" w:rsidP="00C51365">
            <w:pPr>
              <w:spacing w:line="251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7.25</w:t>
            </w:r>
          </w:p>
        </w:tc>
      </w:tr>
      <w:tr w:rsidR="009B714B" w14:paraId="603CCBB1" w14:textId="77777777" w:rsidTr="006C1A64">
        <w:tc>
          <w:tcPr>
            <w:tcW w:w="1560" w:type="dxa"/>
          </w:tcPr>
          <w:p w14:paraId="603CCBAE" w14:textId="77777777" w:rsidR="009B714B" w:rsidRDefault="009B714B" w:rsidP="00C51365">
            <w:pPr>
              <w:spacing w:line="251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May 22-23</w:t>
            </w:r>
          </w:p>
        </w:tc>
        <w:tc>
          <w:tcPr>
            <w:tcW w:w="7513" w:type="dxa"/>
          </w:tcPr>
          <w:p w14:paraId="603CCBAF" w14:textId="77777777" w:rsidR="009B714B" w:rsidRDefault="009B714B" w:rsidP="00C51365">
            <w:pPr>
              <w:spacing w:line="251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Alberta Medical Genetics Annual Inservice</w:t>
            </w:r>
          </w:p>
        </w:tc>
        <w:tc>
          <w:tcPr>
            <w:tcW w:w="1134" w:type="dxa"/>
          </w:tcPr>
          <w:p w14:paraId="603CCBB0" w14:textId="77777777" w:rsidR="009B714B" w:rsidRDefault="009B714B" w:rsidP="00C51365">
            <w:pPr>
              <w:spacing w:line="251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10.25</w:t>
            </w:r>
          </w:p>
        </w:tc>
      </w:tr>
      <w:tr w:rsidR="009B714B" w14:paraId="603CCBB5" w14:textId="77777777" w:rsidTr="006C1A64">
        <w:tc>
          <w:tcPr>
            <w:tcW w:w="1560" w:type="dxa"/>
          </w:tcPr>
          <w:p w14:paraId="603CCBB2" w14:textId="77777777" w:rsidR="009B714B" w:rsidRDefault="009B714B" w:rsidP="00C51365">
            <w:pPr>
              <w:spacing w:line="251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May 23</w:t>
            </w:r>
          </w:p>
        </w:tc>
        <w:tc>
          <w:tcPr>
            <w:tcW w:w="7513" w:type="dxa"/>
          </w:tcPr>
          <w:p w14:paraId="603CCBB3" w14:textId="77777777" w:rsidR="009B714B" w:rsidRDefault="009B714B" w:rsidP="00C51365">
            <w:pPr>
              <w:spacing w:line="251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 xml:space="preserve">AMGQ 2014 - Réunion </w:t>
            </w:r>
            <w:proofErr w:type="spellStart"/>
            <w:r w:rsidRPr="003D2543">
              <w:rPr>
                <w:rFonts w:ascii="Arial" w:eastAsia="Arial" w:hAnsi="Arial" w:cs="Arial"/>
                <w:color w:val="000000"/>
              </w:rPr>
              <w:t>Scientifique</w:t>
            </w:r>
            <w:proofErr w:type="spellEnd"/>
            <w:r w:rsidRPr="003D2543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D2543">
              <w:rPr>
                <w:rFonts w:ascii="Arial" w:eastAsia="Arial" w:hAnsi="Arial" w:cs="Arial"/>
                <w:color w:val="000000"/>
              </w:rPr>
              <w:t>Annuelle</w:t>
            </w:r>
            <w:proofErr w:type="spellEnd"/>
          </w:p>
        </w:tc>
        <w:tc>
          <w:tcPr>
            <w:tcW w:w="1134" w:type="dxa"/>
          </w:tcPr>
          <w:p w14:paraId="603CCBB4" w14:textId="77777777" w:rsidR="009B714B" w:rsidRDefault="009B714B" w:rsidP="00C51365">
            <w:pPr>
              <w:spacing w:line="251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5.25</w:t>
            </w:r>
          </w:p>
        </w:tc>
      </w:tr>
      <w:tr w:rsidR="009B714B" w14:paraId="603CCBB9" w14:textId="77777777" w:rsidTr="006C1A64">
        <w:tc>
          <w:tcPr>
            <w:tcW w:w="1560" w:type="dxa"/>
          </w:tcPr>
          <w:p w14:paraId="603CCBB6" w14:textId="77777777" w:rsidR="009B714B" w:rsidRDefault="009B714B" w:rsidP="00C51365">
            <w:pPr>
              <w:spacing w:line="251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May 29-31</w:t>
            </w:r>
          </w:p>
        </w:tc>
        <w:tc>
          <w:tcPr>
            <w:tcW w:w="7513" w:type="dxa"/>
          </w:tcPr>
          <w:p w14:paraId="603CCBB7" w14:textId="77777777" w:rsidR="009B714B" w:rsidRDefault="009B714B" w:rsidP="00C51365">
            <w:pPr>
              <w:spacing w:line="251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The 2014 Joint Garrod and Canadian Newborn and Child  Screening Symposium</w:t>
            </w:r>
          </w:p>
        </w:tc>
        <w:tc>
          <w:tcPr>
            <w:tcW w:w="1134" w:type="dxa"/>
          </w:tcPr>
          <w:p w14:paraId="603CCBB8" w14:textId="77777777" w:rsidR="009B714B" w:rsidRDefault="009B714B" w:rsidP="00C51365">
            <w:pPr>
              <w:spacing w:line="251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15</w:t>
            </w:r>
          </w:p>
        </w:tc>
      </w:tr>
      <w:tr w:rsidR="009B714B" w14:paraId="603CCBBD" w14:textId="77777777" w:rsidTr="006C1A64">
        <w:tc>
          <w:tcPr>
            <w:tcW w:w="1560" w:type="dxa"/>
          </w:tcPr>
          <w:p w14:paraId="603CCBBA" w14:textId="77777777" w:rsidR="009B714B" w:rsidRDefault="009B714B" w:rsidP="00C51365">
            <w:pPr>
              <w:spacing w:line="251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Sep 15-16</w:t>
            </w:r>
          </w:p>
        </w:tc>
        <w:tc>
          <w:tcPr>
            <w:tcW w:w="7513" w:type="dxa"/>
          </w:tcPr>
          <w:p w14:paraId="603CCBBB" w14:textId="77777777" w:rsidR="009B714B" w:rsidRDefault="009B714B" w:rsidP="00C51365">
            <w:pPr>
              <w:spacing w:line="251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18th Annual Collaborative Group of the Americas on</w:t>
            </w:r>
            <w:r w:rsidRPr="003D2543">
              <w:rPr>
                <w:rFonts w:ascii="Arial" w:eastAsia="Arial" w:hAnsi="Arial" w:cs="Arial"/>
                <w:color w:val="000000"/>
              </w:rPr>
              <w:tab/>
            </w:r>
            <w:r w:rsidRPr="003D2543">
              <w:rPr>
                <w:rFonts w:ascii="Arial" w:eastAsia="Arial" w:hAnsi="Arial" w:cs="Arial"/>
                <w:color w:val="000000"/>
              </w:rPr>
              <w:br/>
              <w:t>Inherited Colorectal Cancer</w:t>
            </w:r>
          </w:p>
        </w:tc>
        <w:tc>
          <w:tcPr>
            <w:tcW w:w="1134" w:type="dxa"/>
          </w:tcPr>
          <w:p w14:paraId="603CCBBC" w14:textId="77777777" w:rsidR="009B714B" w:rsidRDefault="009B714B" w:rsidP="00C51365">
            <w:pPr>
              <w:spacing w:line="251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13</w:t>
            </w:r>
          </w:p>
        </w:tc>
      </w:tr>
      <w:tr w:rsidR="009B714B" w14:paraId="603CCBC1" w14:textId="77777777" w:rsidTr="006C1A64">
        <w:tc>
          <w:tcPr>
            <w:tcW w:w="1560" w:type="dxa"/>
          </w:tcPr>
          <w:p w14:paraId="603CCBBE" w14:textId="77777777" w:rsidR="009B714B" w:rsidRPr="003D2543" w:rsidRDefault="009B714B" w:rsidP="00C51365">
            <w:pPr>
              <w:spacing w:line="251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Sep 17</w:t>
            </w:r>
          </w:p>
        </w:tc>
        <w:tc>
          <w:tcPr>
            <w:tcW w:w="7513" w:type="dxa"/>
          </w:tcPr>
          <w:p w14:paraId="603CCBBF" w14:textId="77777777" w:rsidR="009B714B" w:rsidRPr="003D2543" w:rsidRDefault="009B714B" w:rsidP="00C51365">
            <w:pPr>
              <w:spacing w:line="251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NSGC 2014 Pre-conference symposia</w:t>
            </w:r>
          </w:p>
        </w:tc>
        <w:tc>
          <w:tcPr>
            <w:tcW w:w="1134" w:type="dxa"/>
          </w:tcPr>
          <w:p w14:paraId="603CCBC0" w14:textId="77777777" w:rsidR="009B714B" w:rsidRPr="003D2543" w:rsidRDefault="009B714B" w:rsidP="00C51365">
            <w:pPr>
              <w:spacing w:line="251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5.0</w:t>
            </w:r>
          </w:p>
        </w:tc>
      </w:tr>
      <w:tr w:rsidR="009B714B" w14:paraId="603CCBC5" w14:textId="77777777" w:rsidTr="006C1A64">
        <w:tc>
          <w:tcPr>
            <w:tcW w:w="1560" w:type="dxa"/>
          </w:tcPr>
          <w:p w14:paraId="603CCBC2" w14:textId="77777777" w:rsidR="009B714B" w:rsidRPr="003D2543" w:rsidRDefault="009B714B" w:rsidP="00C51365">
            <w:pPr>
              <w:spacing w:line="251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Sep 17-20</w:t>
            </w:r>
          </w:p>
        </w:tc>
        <w:tc>
          <w:tcPr>
            <w:tcW w:w="7513" w:type="dxa"/>
          </w:tcPr>
          <w:p w14:paraId="603CCBC3" w14:textId="77777777" w:rsidR="009B714B" w:rsidRPr="003D2543" w:rsidRDefault="009B714B" w:rsidP="00C51365">
            <w:pPr>
              <w:spacing w:line="251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NSGC 2014</w:t>
            </w:r>
          </w:p>
        </w:tc>
        <w:tc>
          <w:tcPr>
            <w:tcW w:w="1134" w:type="dxa"/>
          </w:tcPr>
          <w:p w14:paraId="603CCBC4" w14:textId="77777777" w:rsidR="009B714B" w:rsidRPr="003D2543" w:rsidRDefault="009B714B" w:rsidP="00C51365">
            <w:pPr>
              <w:spacing w:line="251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17.75</w:t>
            </w:r>
          </w:p>
        </w:tc>
      </w:tr>
      <w:tr w:rsidR="009B714B" w14:paraId="603CCBC9" w14:textId="77777777" w:rsidTr="006C1A64">
        <w:tc>
          <w:tcPr>
            <w:tcW w:w="1560" w:type="dxa"/>
          </w:tcPr>
          <w:p w14:paraId="603CCBC6" w14:textId="77777777" w:rsidR="009B714B" w:rsidRPr="003D2543" w:rsidRDefault="009B714B" w:rsidP="00C51365">
            <w:pPr>
              <w:spacing w:line="251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Oct 18-22</w:t>
            </w:r>
          </w:p>
        </w:tc>
        <w:tc>
          <w:tcPr>
            <w:tcW w:w="7513" w:type="dxa"/>
          </w:tcPr>
          <w:p w14:paraId="603CCBC7" w14:textId="77777777" w:rsidR="009B714B" w:rsidRPr="003D2543" w:rsidRDefault="009B714B" w:rsidP="00C51365">
            <w:pPr>
              <w:spacing w:line="251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ASHG 2014</w:t>
            </w:r>
          </w:p>
        </w:tc>
        <w:tc>
          <w:tcPr>
            <w:tcW w:w="1134" w:type="dxa"/>
          </w:tcPr>
          <w:p w14:paraId="603CCBC8" w14:textId="77777777" w:rsidR="009B714B" w:rsidRPr="003D2543" w:rsidRDefault="009B714B" w:rsidP="00C51365">
            <w:pPr>
              <w:spacing w:line="251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19.67</w:t>
            </w:r>
          </w:p>
        </w:tc>
      </w:tr>
      <w:tr w:rsidR="009B714B" w14:paraId="603CCBCD" w14:textId="77777777" w:rsidTr="006C1A64">
        <w:tc>
          <w:tcPr>
            <w:tcW w:w="1560" w:type="dxa"/>
          </w:tcPr>
          <w:p w14:paraId="603CCBCA" w14:textId="77777777" w:rsidR="009B714B" w:rsidRPr="003D2543" w:rsidRDefault="009B714B" w:rsidP="00C51365">
            <w:pPr>
              <w:spacing w:line="251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Nov 4</w:t>
            </w:r>
          </w:p>
        </w:tc>
        <w:tc>
          <w:tcPr>
            <w:tcW w:w="7513" w:type="dxa"/>
          </w:tcPr>
          <w:p w14:paraId="603CCBCB" w14:textId="77777777" w:rsidR="009B714B" w:rsidRPr="003D2543" w:rsidRDefault="009B714B" w:rsidP="00C51365">
            <w:pPr>
              <w:spacing w:line="251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CAGC 2014 Short Course</w:t>
            </w:r>
          </w:p>
        </w:tc>
        <w:tc>
          <w:tcPr>
            <w:tcW w:w="1134" w:type="dxa"/>
          </w:tcPr>
          <w:p w14:paraId="603CCBCC" w14:textId="77777777" w:rsidR="009B714B" w:rsidRPr="003D2543" w:rsidRDefault="009B714B" w:rsidP="00C51365">
            <w:pPr>
              <w:spacing w:line="251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4.25</w:t>
            </w:r>
          </w:p>
        </w:tc>
      </w:tr>
      <w:tr w:rsidR="009B714B" w14:paraId="603CCBD1" w14:textId="77777777" w:rsidTr="006C1A64">
        <w:tc>
          <w:tcPr>
            <w:tcW w:w="1560" w:type="dxa"/>
          </w:tcPr>
          <w:p w14:paraId="603CCBCE" w14:textId="77777777" w:rsidR="009B714B" w:rsidRPr="003D2543" w:rsidRDefault="009B714B" w:rsidP="00C51365">
            <w:pPr>
              <w:spacing w:line="251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Nov 5-8</w:t>
            </w:r>
          </w:p>
        </w:tc>
        <w:tc>
          <w:tcPr>
            <w:tcW w:w="7513" w:type="dxa"/>
          </w:tcPr>
          <w:p w14:paraId="603CCBCF" w14:textId="77777777" w:rsidR="009B714B" w:rsidRPr="003D2543" w:rsidRDefault="009B714B" w:rsidP="00C51365">
            <w:pPr>
              <w:spacing w:line="251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CAGC 2014 AEC</w:t>
            </w:r>
          </w:p>
        </w:tc>
        <w:tc>
          <w:tcPr>
            <w:tcW w:w="1134" w:type="dxa"/>
          </w:tcPr>
          <w:p w14:paraId="603CCBD0" w14:textId="77777777" w:rsidR="009B714B" w:rsidRPr="003D2543" w:rsidRDefault="009B714B" w:rsidP="00C51365">
            <w:pPr>
              <w:spacing w:line="251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22.33</w:t>
            </w:r>
          </w:p>
        </w:tc>
      </w:tr>
    </w:tbl>
    <w:p w14:paraId="603CCBD2" w14:textId="77777777" w:rsidR="0075447E" w:rsidRDefault="0075447E" w:rsidP="00C51365">
      <w:pPr>
        <w:spacing w:line="251" w:lineRule="auto"/>
        <w:jc w:val="center"/>
        <w:rPr>
          <w:rFonts w:ascii="Arial" w:eastAsia="Arial" w:hAnsi="Arial" w:cs="Arial"/>
          <w:b/>
          <w:color w:val="000000"/>
          <w:u w:val="single"/>
        </w:rPr>
      </w:pPr>
    </w:p>
    <w:p w14:paraId="603CCBD5" w14:textId="31E9F5DF" w:rsidR="001251F6" w:rsidRDefault="0075447E" w:rsidP="00E9614F">
      <w:pPr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br w:type="page"/>
      </w:r>
    </w:p>
    <w:p w14:paraId="603CCBD6" w14:textId="77777777" w:rsidR="00A206C3" w:rsidRDefault="00A206C3" w:rsidP="00C51365">
      <w:pPr>
        <w:spacing w:line="251" w:lineRule="auto"/>
        <w:jc w:val="center"/>
        <w:rPr>
          <w:rFonts w:ascii="Arial" w:eastAsia="Arial" w:hAnsi="Arial" w:cs="Arial"/>
          <w:b/>
          <w:color w:val="000000"/>
          <w:u w:val="single"/>
        </w:rPr>
      </w:pPr>
      <w:r w:rsidRPr="003D2543">
        <w:rPr>
          <w:rFonts w:ascii="Arial" w:eastAsia="Arial" w:hAnsi="Arial" w:cs="Arial"/>
          <w:b/>
          <w:color w:val="000000"/>
          <w:u w:val="single"/>
        </w:rPr>
        <w:lastRenderedPageBreak/>
        <w:t>2013 Conferences</w:t>
      </w:r>
    </w:p>
    <w:p w14:paraId="603CCBD7" w14:textId="77777777" w:rsidR="00034A72" w:rsidRDefault="00034A72" w:rsidP="00C51365">
      <w:pPr>
        <w:spacing w:line="251" w:lineRule="auto"/>
        <w:jc w:val="center"/>
        <w:rPr>
          <w:rFonts w:ascii="Arial" w:eastAsia="Arial" w:hAnsi="Arial" w:cs="Arial"/>
          <w:b/>
          <w:color w:val="000000"/>
          <w:u w:val="single"/>
        </w:rPr>
      </w:pPr>
    </w:p>
    <w:tbl>
      <w:tblPr>
        <w:tblStyle w:val="TableGrid"/>
        <w:tblW w:w="10207" w:type="dxa"/>
        <w:tblInd w:w="-176" w:type="dxa"/>
        <w:tblLook w:val="04A0" w:firstRow="1" w:lastRow="0" w:firstColumn="1" w:lastColumn="0" w:noHBand="0" w:noVBand="1"/>
      </w:tblPr>
      <w:tblGrid>
        <w:gridCol w:w="1560"/>
        <w:gridCol w:w="7513"/>
        <w:gridCol w:w="1134"/>
      </w:tblGrid>
      <w:tr w:rsidR="009B714B" w14:paraId="603CCBDB" w14:textId="77777777" w:rsidTr="006C1A64">
        <w:tc>
          <w:tcPr>
            <w:tcW w:w="1560" w:type="dxa"/>
          </w:tcPr>
          <w:p w14:paraId="603CCBD8" w14:textId="77777777" w:rsidR="009B714B" w:rsidRDefault="009B714B" w:rsidP="00C51365">
            <w:pPr>
              <w:spacing w:line="251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Feb 22</w:t>
            </w:r>
          </w:p>
        </w:tc>
        <w:tc>
          <w:tcPr>
            <w:tcW w:w="7513" w:type="dxa"/>
          </w:tcPr>
          <w:p w14:paraId="603CCBD9" w14:textId="77777777" w:rsidR="009B714B" w:rsidRDefault="009B714B" w:rsidP="00C51365">
            <w:pPr>
              <w:spacing w:line="251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Updates in Clinical Genetics 2013</w:t>
            </w:r>
          </w:p>
        </w:tc>
        <w:tc>
          <w:tcPr>
            <w:tcW w:w="1134" w:type="dxa"/>
          </w:tcPr>
          <w:p w14:paraId="603CCBDA" w14:textId="77777777" w:rsidR="009B714B" w:rsidRDefault="009B714B" w:rsidP="00C51365">
            <w:pPr>
              <w:spacing w:line="251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5.75</w:t>
            </w:r>
          </w:p>
        </w:tc>
      </w:tr>
      <w:tr w:rsidR="009B714B" w14:paraId="603CCBDF" w14:textId="77777777" w:rsidTr="006C1A64">
        <w:tc>
          <w:tcPr>
            <w:tcW w:w="1560" w:type="dxa"/>
          </w:tcPr>
          <w:p w14:paraId="603CCBDC" w14:textId="77777777" w:rsidR="009B714B" w:rsidRDefault="009B714B" w:rsidP="00C51365">
            <w:pPr>
              <w:spacing w:line="251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March 19</w:t>
            </w:r>
          </w:p>
        </w:tc>
        <w:tc>
          <w:tcPr>
            <w:tcW w:w="7513" w:type="dxa"/>
          </w:tcPr>
          <w:p w14:paraId="603CCBDD" w14:textId="77777777" w:rsidR="009B714B" w:rsidRDefault="009B714B" w:rsidP="00C51365">
            <w:pPr>
              <w:tabs>
                <w:tab w:val="left" w:pos="1800"/>
              </w:tabs>
              <w:spacing w:line="253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ACMG 2013 short course; Arrays, NIPT, and Expanded</w:t>
            </w:r>
            <w:r w:rsidR="00C51365">
              <w:rPr>
                <w:rFonts w:ascii="Arial" w:eastAsia="Arial" w:hAnsi="Arial" w:cs="Arial"/>
                <w:color w:val="000000"/>
              </w:rPr>
              <w:t xml:space="preserve"> </w:t>
            </w:r>
            <w:r w:rsidRPr="003D2543">
              <w:rPr>
                <w:rFonts w:ascii="Arial" w:eastAsia="Arial" w:hAnsi="Arial" w:cs="Arial"/>
                <w:color w:val="000000"/>
              </w:rPr>
              <w:t xml:space="preserve">Carrier </w:t>
            </w:r>
            <w:r w:rsidR="00C51365">
              <w:rPr>
                <w:rFonts w:ascii="Arial" w:eastAsia="Arial" w:hAnsi="Arial" w:cs="Arial"/>
                <w:color w:val="000000"/>
              </w:rPr>
              <w:t xml:space="preserve"> s</w:t>
            </w:r>
            <w:r w:rsidRPr="003D2543">
              <w:rPr>
                <w:rFonts w:ascii="Arial" w:eastAsia="Arial" w:hAnsi="Arial" w:cs="Arial"/>
                <w:color w:val="000000"/>
              </w:rPr>
              <w:t>creening: Advances and Controversies in</w:t>
            </w:r>
            <w:r w:rsidR="00C51365">
              <w:rPr>
                <w:rFonts w:ascii="Arial" w:eastAsia="Arial" w:hAnsi="Arial" w:cs="Arial"/>
                <w:color w:val="000000"/>
              </w:rPr>
              <w:t xml:space="preserve"> </w:t>
            </w:r>
            <w:r w:rsidRPr="003D2543">
              <w:rPr>
                <w:rFonts w:ascii="Arial" w:eastAsia="Arial" w:hAnsi="Arial" w:cs="Arial"/>
                <w:color w:val="000000"/>
              </w:rPr>
              <w:t>Prenatal Genetics</w:t>
            </w:r>
          </w:p>
        </w:tc>
        <w:tc>
          <w:tcPr>
            <w:tcW w:w="1134" w:type="dxa"/>
          </w:tcPr>
          <w:p w14:paraId="603CCBDE" w14:textId="77777777" w:rsidR="009B714B" w:rsidRDefault="009B714B" w:rsidP="00C51365">
            <w:pPr>
              <w:spacing w:line="251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3.92</w:t>
            </w:r>
          </w:p>
        </w:tc>
      </w:tr>
      <w:tr w:rsidR="009B714B" w14:paraId="603CCBE3" w14:textId="77777777" w:rsidTr="006C1A64">
        <w:tc>
          <w:tcPr>
            <w:tcW w:w="1560" w:type="dxa"/>
          </w:tcPr>
          <w:p w14:paraId="603CCBE0" w14:textId="77777777" w:rsidR="009B714B" w:rsidRDefault="009B714B" w:rsidP="00C51365">
            <w:pPr>
              <w:spacing w:line="251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March 19</w:t>
            </w:r>
          </w:p>
        </w:tc>
        <w:tc>
          <w:tcPr>
            <w:tcW w:w="7513" w:type="dxa"/>
          </w:tcPr>
          <w:p w14:paraId="603CCBE1" w14:textId="77777777" w:rsidR="009B714B" w:rsidRDefault="009F1E8E" w:rsidP="00C51365">
            <w:pPr>
              <w:tabs>
                <w:tab w:val="left" w:pos="1800"/>
              </w:tabs>
              <w:spacing w:line="253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ACMG 2013 short course; Next Generation Sequencing</w:t>
            </w:r>
            <w:r w:rsidR="00C51365">
              <w:rPr>
                <w:rFonts w:ascii="Arial" w:eastAsia="Arial" w:hAnsi="Arial" w:cs="Arial"/>
                <w:color w:val="000000"/>
              </w:rPr>
              <w:t xml:space="preserve"> </w:t>
            </w:r>
            <w:r w:rsidRPr="003D2543">
              <w:rPr>
                <w:rFonts w:ascii="Arial" w:eastAsia="Arial" w:hAnsi="Arial" w:cs="Arial"/>
                <w:color w:val="000000"/>
              </w:rPr>
              <w:t>From a Clinical Perspective: What are you Getting and</w:t>
            </w:r>
            <w:r w:rsidR="00C51365">
              <w:rPr>
                <w:rFonts w:ascii="Arial" w:eastAsia="Arial" w:hAnsi="Arial" w:cs="Arial"/>
                <w:color w:val="000000"/>
              </w:rPr>
              <w:t xml:space="preserve"> </w:t>
            </w:r>
            <w:r w:rsidRPr="003D2543">
              <w:rPr>
                <w:rFonts w:ascii="Arial" w:eastAsia="Arial" w:hAnsi="Arial" w:cs="Arial"/>
                <w:color w:val="000000"/>
              </w:rPr>
              <w:t>What Does it Mean</w:t>
            </w:r>
          </w:p>
        </w:tc>
        <w:tc>
          <w:tcPr>
            <w:tcW w:w="1134" w:type="dxa"/>
          </w:tcPr>
          <w:p w14:paraId="603CCBE2" w14:textId="77777777" w:rsidR="009B714B" w:rsidRDefault="009B714B" w:rsidP="00C51365">
            <w:pPr>
              <w:spacing w:line="251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3.75</w:t>
            </w:r>
          </w:p>
        </w:tc>
      </w:tr>
      <w:tr w:rsidR="009B714B" w14:paraId="603CCBE7" w14:textId="77777777" w:rsidTr="006C1A64">
        <w:tc>
          <w:tcPr>
            <w:tcW w:w="1560" w:type="dxa"/>
          </w:tcPr>
          <w:p w14:paraId="603CCBE4" w14:textId="77777777" w:rsidR="009B714B" w:rsidRDefault="009B714B" w:rsidP="00C51365">
            <w:pPr>
              <w:spacing w:line="251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March 20-23</w:t>
            </w:r>
          </w:p>
        </w:tc>
        <w:tc>
          <w:tcPr>
            <w:tcW w:w="7513" w:type="dxa"/>
          </w:tcPr>
          <w:p w14:paraId="603CCBE5" w14:textId="77777777" w:rsidR="009B714B" w:rsidRDefault="009F1E8E" w:rsidP="00C51365">
            <w:pPr>
              <w:spacing w:line="251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ACMG 2013</w:t>
            </w:r>
          </w:p>
        </w:tc>
        <w:tc>
          <w:tcPr>
            <w:tcW w:w="1134" w:type="dxa"/>
          </w:tcPr>
          <w:p w14:paraId="603CCBE6" w14:textId="77777777" w:rsidR="009B714B" w:rsidRDefault="009F1E8E" w:rsidP="00C51365">
            <w:pPr>
              <w:spacing w:line="251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17.67</w:t>
            </w:r>
          </w:p>
        </w:tc>
      </w:tr>
      <w:tr w:rsidR="009B714B" w14:paraId="603CCBEB" w14:textId="77777777" w:rsidTr="006C1A64">
        <w:tc>
          <w:tcPr>
            <w:tcW w:w="1560" w:type="dxa"/>
          </w:tcPr>
          <w:p w14:paraId="603CCBE8" w14:textId="77777777" w:rsidR="009B714B" w:rsidRDefault="009B714B" w:rsidP="00C51365">
            <w:pPr>
              <w:spacing w:line="251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April 10</w:t>
            </w:r>
          </w:p>
        </w:tc>
        <w:tc>
          <w:tcPr>
            <w:tcW w:w="7513" w:type="dxa"/>
          </w:tcPr>
          <w:p w14:paraId="603CCBE9" w14:textId="77777777" w:rsidR="009B714B" w:rsidRDefault="009F1E8E" w:rsidP="00C51365">
            <w:pPr>
              <w:spacing w:line="251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Improving Outcomes for Retinoblastoma Patients</w:t>
            </w:r>
          </w:p>
        </w:tc>
        <w:tc>
          <w:tcPr>
            <w:tcW w:w="1134" w:type="dxa"/>
          </w:tcPr>
          <w:p w14:paraId="603CCBEA" w14:textId="77777777" w:rsidR="009B714B" w:rsidRDefault="009F1E8E" w:rsidP="00C51365">
            <w:pPr>
              <w:spacing w:line="251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9B714B" w14:paraId="603CCBEF" w14:textId="77777777" w:rsidTr="006C1A64">
        <w:tc>
          <w:tcPr>
            <w:tcW w:w="1560" w:type="dxa"/>
          </w:tcPr>
          <w:p w14:paraId="603CCBEC" w14:textId="77777777" w:rsidR="009B714B" w:rsidRDefault="009B714B" w:rsidP="00C51365">
            <w:pPr>
              <w:spacing w:line="251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April 11-12</w:t>
            </w:r>
          </w:p>
        </w:tc>
        <w:tc>
          <w:tcPr>
            <w:tcW w:w="7513" w:type="dxa"/>
          </w:tcPr>
          <w:p w14:paraId="603CCBED" w14:textId="77777777" w:rsidR="009B714B" w:rsidRDefault="009F1E8E" w:rsidP="00C51365">
            <w:pPr>
              <w:spacing w:line="251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Canadian Newborn and Child Screening Symposium</w:t>
            </w:r>
          </w:p>
        </w:tc>
        <w:tc>
          <w:tcPr>
            <w:tcW w:w="1134" w:type="dxa"/>
          </w:tcPr>
          <w:p w14:paraId="603CCBEE" w14:textId="77777777" w:rsidR="009B714B" w:rsidRDefault="009F1E8E" w:rsidP="00C51365">
            <w:pPr>
              <w:spacing w:line="251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6.67</w:t>
            </w:r>
          </w:p>
        </w:tc>
      </w:tr>
      <w:tr w:rsidR="009B714B" w14:paraId="603CCBF3" w14:textId="77777777" w:rsidTr="006C1A64">
        <w:tc>
          <w:tcPr>
            <w:tcW w:w="1560" w:type="dxa"/>
          </w:tcPr>
          <w:p w14:paraId="603CCBF0" w14:textId="77777777" w:rsidR="009B714B" w:rsidRDefault="009F1E8E" w:rsidP="00C51365">
            <w:pPr>
              <w:spacing w:line="251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April 29</w:t>
            </w:r>
          </w:p>
        </w:tc>
        <w:tc>
          <w:tcPr>
            <w:tcW w:w="7513" w:type="dxa"/>
          </w:tcPr>
          <w:p w14:paraId="603CCBF1" w14:textId="77777777" w:rsidR="009B714B" w:rsidRDefault="009F1E8E" w:rsidP="00C51365">
            <w:pPr>
              <w:spacing w:line="251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CHEO Department of Genetics Clinical Innovation Day</w:t>
            </w:r>
          </w:p>
        </w:tc>
        <w:tc>
          <w:tcPr>
            <w:tcW w:w="1134" w:type="dxa"/>
          </w:tcPr>
          <w:p w14:paraId="603CCBF2" w14:textId="77777777" w:rsidR="009B714B" w:rsidRDefault="009F1E8E" w:rsidP="00C51365">
            <w:pPr>
              <w:spacing w:line="251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3</w:t>
            </w:r>
          </w:p>
        </w:tc>
      </w:tr>
      <w:tr w:rsidR="009B714B" w14:paraId="603CCBF7" w14:textId="77777777" w:rsidTr="006C1A64">
        <w:tc>
          <w:tcPr>
            <w:tcW w:w="1560" w:type="dxa"/>
          </w:tcPr>
          <w:p w14:paraId="603CCBF4" w14:textId="77777777" w:rsidR="009B714B" w:rsidRDefault="009F1E8E" w:rsidP="00C51365">
            <w:pPr>
              <w:spacing w:line="251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May 2-3</w:t>
            </w:r>
          </w:p>
        </w:tc>
        <w:tc>
          <w:tcPr>
            <w:tcW w:w="7513" w:type="dxa"/>
          </w:tcPr>
          <w:p w14:paraId="603CCBF5" w14:textId="77777777" w:rsidR="009B714B" w:rsidRDefault="009F1E8E" w:rsidP="00C51365">
            <w:pPr>
              <w:spacing w:line="251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Annual Alberta Clinical Genetics Inservice</w:t>
            </w:r>
          </w:p>
        </w:tc>
        <w:tc>
          <w:tcPr>
            <w:tcW w:w="1134" w:type="dxa"/>
          </w:tcPr>
          <w:p w14:paraId="603CCBF6" w14:textId="77777777" w:rsidR="009B714B" w:rsidRDefault="009F1E8E" w:rsidP="00C51365">
            <w:pPr>
              <w:spacing w:line="251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11</w:t>
            </w:r>
          </w:p>
        </w:tc>
      </w:tr>
      <w:tr w:rsidR="009F1E8E" w14:paraId="603CCBFB" w14:textId="77777777" w:rsidTr="006C1A64">
        <w:tc>
          <w:tcPr>
            <w:tcW w:w="1560" w:type="dxa"/>
          </w:tcPr>
          <w:p w14:paraId="603CCBF8" w14:textId="77777777" w:rsidR="009F1E8E" w:rsidRPr="003D2543" w:rsidRDefault="009F1E8E" w:rsidP="00C51365">
            <w:pPr>
              <w:spacing w:line="251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May 15</w:t>
            </w:r>
          </w:p>
        </w:tc>
        <w:tc>
          <w:tcPr>
            <w:tcW w:w="7513" w:type="dxa"/>
          </w:tcPr>
          <w:p w14:paraId="603CCBF9" w14:textId="77777777" w:rsidR="009F1E8E" w:rsidRPr="003D2543" w:rsidRDefault="009F1E8E" w:rsidP="00C51365">
            <w:pPr>
              <w:spacing w:line="251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21</w:t>
            </w:r>
            <w:r w:rsidRPr="003D2543">
              <w:rPr>
                <w:rFonts w:ascii="Arial" w:eastAsia="Arial" w:hAnsi="Arial" w:cs="Arial"/>
                <w:color w:val="000000"/>
                <w:vertAlign w:val="superscript"/>
              </w:rPr>
              <w:t>st</w:t>
            </w:r>
            <w:r w:rsidRPr="003D2543">
              <w:rPr>
                <w:rFonts w:ascii="Arial" w:eastAsia="Arial" w:hAnsi="Arial" w:cs="Arial"/>
                <w:color w:val="000000"/>
              </w:rPr>
              <w:t xml:space="preserve"> Annual Symposium New Developments in Prenatal Diagnosis and Medical Genetics</w:t>
            </w:r>
          </w:p>
        </w:tc>
        <w:tc>
          <w:tcPr>
            <w:tcW w:w="1134" w:type="dxa"/>
          </w:tcPr>
          <w:p w14:paraId="603CCBFA" w14:textId="77777777" w:rsidR="009F1E8E" w:rsidRPr="003D2543" w:rsidRDefault="009F1E8E" w:rsidP="00C51365">
            <w:pPr>
              <w:spacing w:line="251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6.75</w:t>
            </w:r>
          </w:p>
        </w:tc>
      </w:tr>
      <w:tr w:rsidR="009F1E8E" w14:paraId="603CCBFF" w14:textId="77777777" w:rsidTr="006C1A64">
        <w:tc>
          <w:tcPr>
            <w:tcW w:w="1560" w:type="dxa"/>
          </w:tcPr>
          <w:p w14:paraId="603CCBFC" w14:textId="77777777" w:rsidR="009F1E8E" w:rsidRPr="003D2543" w:rsidRDefault="009F1E8E" w:rsidP="00C51365">
            <w:pPr>
              <w:spacing w:line="251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May 31- June 1</w:t>
            </w:r>
          </w:p>
        </w:tc>
        <w:tc>
          <w:tcPr>
            <w:tcW w:w="7513" w:type="dxa"/>
          </w:tcPr>
          <w:p w14:paraId="603CCBFD" w14:textId="77777777" w:rsidR="009F1E8E" w:rsidRPr="003D2543" w:rsidRDefault="009F1E8E" w:rsidP="00C51365">
            <w:pPr>
              <w:spacing w:line="253" w:lineRule="auto"/>
              <w:ind w:left="34" w:right="72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Inborn Errors of Metabolism: From Translational Research to Clinical Application</w:t>
            </w:r>
          </w:p>
        </w:tc>
        <w:tc>
          <w:tcPr>
            <w:tcW w:w="1134" w:type="dxa"/>
          </w:tcPr>
          <w:p w14:paraId="603CCBFE" w14:textId="77777777" w:rsidR="009F1E8E" w:rsidRPr="003D2543" w:rsidRDefault="009F1E8E" w:rsidP="00C51365">
            <w:pPr>
              <w:spacing w:line="251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8.75</w:t>
            </w:r>
          </w:p>
        </w:tc>
      </w:tr>
      <w:tr w:rsidR="009F1E8E" w14:paraId="603CCC03" w14:textId="77777777" w:rsidTr="006C1A64">
        <w:tc>
          <w:tcPr>
            <w:tcW w:w="1560" w:type="dxa"/>
          </w:tcPr>
          <w:p w14:paraId="603CCC00" w14:textId="77777777" w:rsidR="009F1E8E" w:rsidRPr="003D2543" w:rsidRDefault="009F1E8E" w:rsidP="00C51365">
            <w:pPr>
              <w:spacing w:line="251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June 8-11</w:t>
            </w:r>
          </w:p>
        </w:tc>
        <w:tc>
          <w:tcPr>
            <w:tcW w:w="7513" w:type="dxa"/>
          </w:tcPr>
          <w:p w14:paraId="603CCC01" w14:textId="77777777" w:rsidR="009F1E8E" w:rsidRPr="003D2543" w:rsidRDefault="009F1E8E" w:rsidP="00C51365">
            <w:pPr>
              <w:spacing w:line="251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ESHG 2013</w:t>
            </w:r>
          </w:p>
        </w:tc>
        <w:tc>
          <w:tcPr>
            <w:tcW w:w="1134" w:type="dxa"/>
          </w:tcPr>
          <w:p w14:paraId="603CCC02" w14:textId="77777777" w:rsidR="009F1E8E" w:rsidRPr="003D2543" w:rsidRDefault="009F1E8E" w:rsidP="00C51365">
            <w:pPr>
              <w:spacing w:line="251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23.25</w:t>
            </w:r>
          </w:p>
        </w:tc>
      </w:tr>
      <w:tr w:rsidR="009F1E8E" w14:paraId="603CCC07" w14:textId="77777777" w:rsidTr="006C1A64">
        <w:tc>
          <w:tcPr>
            <w:tcW w:w="1560" w:type="dxa"/>
          </w:tcPr>
          <w:p w14:paraId="603CCC04" w14:textId="77777777" w:rsidR="009F1E8E" w:rsidRPr="003D2543" w:rsidRDefault="009F1E8E" w:rsidP="00C51365">
            <w:pPr>
              <w:spacing w:line="251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July 31</w:t>
            </w:r>
          </w:p>
        </w:tc>
        <w:tc>
          <w:tcPr>
            <w:tcW w:w="7513" w:type="dxa"/>
          </w:tcPr>
          <w:p w14:paraId="603CCC05" w14:textId="77777777" w:rsidR="009F1E8E" w:rsidRPr="003D2543" w:rsidRDefault="009F1E8E" w:rsidP="00C51365">
            <w:pPr>
              <w:spacing w:line="251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Improving Outcomes for Retinoblastoma Patients</w:t>
            </w:r>
          </w:p>
        </w:tc>
        <w:tc>
          <w:tcPr>
            <w:tcW w:w="1134" w:type="dxa"/>
          </w:tcPr>
          <w:p w14:paraId="603CCC06" w14:textId="77777777" w:rsidR="009F1E8E" w:rsidRPr="003D2543" w:rsidRDefault="009F1E8E" w:rsidP="00C51365">
            <w:pPr>
              <w:spacing w:line="251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9F1E8E" w14:paraId="603CCC0B" w14:textId="77777777" w:rsidTr="006C1A64">
        <w:tc>
          <w:tcPr>
            <w:tcW w:w="1560" w:type="dxa"/>
          </w:tcPr>
          <w:p w14:paraId="603CCC08" w14:textId="77777777" w:rsidR="009F1E8E" w:rsidRPr="003D2543" w:rsidRDefault="009F1E8E" w:rsidP="00C51365">
            <w:pPr>
              <w:spacing w:line="251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August 9</w:t>
            </w:r>
          </w:p>
        </w:tc>
        <w:tc>
          <w:tcPr>
            <w:tcW w:w="7513" w:type="dxa"/>
          </w:tcPr>
          <w:p w14:paraId="603CCC09" w14:textId="77777777" w:rsidR="009F1E8E" w:rsidRPr="003D2543" w:rsidRDefault="009F1E8E" w:rsidP="00C51365">
            <w:pPr>
              <w:spacing w:line="251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Improving Outcomes for Retinoblastoma Patients</w:t>
            </w:r>
          </w:p>
        </w:tc>
        <w:tc>
          <w:tcPr>
            <w:tcW w:w="1134" w:type="dxa"/>
          </w:tcPr>
          <w:p w14:paraId="603CCC0A" w14:textId="77777777" w:rsidR="009F1E8E" w:rsidRPr="003D2543" w:rsidRDefault="009F1E8E" w:rsidP="00C51365">
            <w:pPr>
              <w:spacing w:line="251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9F1E8E" w14:paraId="603CCC0F" w14:textId="77777777" w:rsidTr="006C1A64">
        <w:tc>
          <w:tcPr>
            <w:tcW w:w="1560" w:type="dxa"/>
          </w:tcPr>
          <w:p w14:paraId="603CCC0C" w14:textId="77777777" w:rsidR="009F1E8E" w:rsidRPr="003D2543" w:rsidRDefault="009F1E8E" w:rsidP="00C51365">
            <w:pPr>
              <w:spacing w:line="251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August 13</w:t>
            </w:r>
          </w:p>
        </w:tc>
        <w:tc>
          <w:tcPr>
            <w:tcW w:w="7513" w:type="dxa"/>
          </w:tcPr>
          <w:p w14:paraId="603CCC0D" w14:textId="77777777" w:rsidR="009F1E8E" w:rsidRPr="003D2543" w:rsidRDefault="009F1E8E" w:rsidP="00C51365">
            <w:pPr>
              <w:spacing w:line="251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Improving Outcomes for Retinoblastoma Patients</w:t>
            </w:r>
          </w:p>
        </w:tc>
        <w:tc>
          <w:tcPr>
            <w:tcW w:w="1134" w:type="dxa"/>
          </w:tcPr>
          <w:p w14:paraId="603CCC0E" w14:textId="77777777" w:rsidR="009F1E8E" w:rsidRPr="003D2543" w:rsidRDefault="009F1E8E" w:rsidP="00C51365">
            <w:pPr>
              <w:spacing w:line="251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9F1E8E" w14:paraId="603CCC13" w14:textId="77777777" w:rsidTr="006C1A64">
        <w:tc>
          <w:tcPr>
            <w:tcW w:w="1560" w:type="dxa"/>
          </w:tcPr>
          <w:p w14:paraId="603CCC10" w14:textId="77777777" w:rsidR="009F1E8E" w:rsidRPr="003D2543" w:rsidRDefault="009F1E8E" w:rsidP="00C51365">
            <w:pPr>
              <w:spacing w:line="251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Sept 23</w:t>
            </w:r>
          </w:p>
        </w:tc>
        <w:tc>
          <w:tcPr>
            <w:tcW w:w="7513" w:type="dxa"/>
          </w:tcPr>
          <w:p w14:paraId="603CCC11" w14:textId="77777777" w:rsidR="009F1E8E" w:rsidRPr="003D2543" w:rsidRDefault="009F1E8E" w:rsidP="00C51365">
            <w:pPr>
              <w:spacing w:line="251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Improving Outcomes for Retinoblastoma Patients</w:t>
            </w:r>
          </w:p>
        </w:tc>
        <w:tc>
          <w:tcPr>
            <w:tcW w:w="1134" w:type="dxa"/>
          </w:tcPr>
          <w:p w14:paraId="603CCC12" w14:textId="77777777" w:rsidR="009F1E8E" w:rsidRPr="003D2543" w:rsidRDefault="009F1E8E" w:rsidP="00C51365">
            <w:pPr>
              <w:spacing w:line="251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9F1E8E" w14:paraId="603CCC17" w14:textId="77777777" w:rsidTr="006C1A64">
        <w:tc>
          <w:tcPr>
            <w:tcW w:w="1560" w:type="dxa"/>
          </w:tcPr>
          <w:p w14:paraId="603CCC14" w14:textId="77777777" w:rsidR="009F1E8E" w:rsidRPr="003D2543" w:rsidRDefault="009F1E8E" w:rsidP="00C51365">
            <w:pPr>
              <w:spacing w:line="251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Oct 6-8</w:t>
            </w:r>
          </w:p>
        </w:tc>
        <w:tc>
          <w:tcPr>
            <w:tcW w:w="7513" w:type="dxa"/>
          </w:tcPr>
          <w:p w14:paraId="603CCC15" w14:textId="77777777" w:rsidR="009F1E8E" w:rsidRPr="003D2543" w:rsidRDefault="009F1E8E" w:rsidP="00C51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17</w:t>
            </w:r>
            <w:r w:rsidRPr="003D2543">
              <w:rPr>
                <w:rFonts w:ascii="Arial" w:eastAsia="Arial" w:hAnsi="Arial" w:cs="Arial"/>
                <w:color w:val="000000"/>
                <w:vertAlign w:val="superscript"/>
              </w:rPr>
              <w:t>th</w:t>
            </w:r>
            <w:r w:rsidRPr="003D2543">
              <w:rPr>
                <w:rFonts w:ascii="Arial" w:eastAsia="Arial" w:hAnsi="Arial" w:cs="Arial"/>
                <w:color w:val="000000"/>
              </w:rPr>
              <w:t xml:space="preserve"> Annual Meeting of the Collaborative Group of the</w:t>
            </w:r>
            <w:r w:rsidR="00C51365">
              <w:rPr>
                <w:rFonts w:ascii="Arial" w:eastAsia="Arial" w:hAnsi="Arial" w:cs="Arial"/>
                <w:color w:val="000000"/>
              </w:rPr>
              <w:t xml:space="preserve"> </w:t>
            </w:r>
            <w:r w:rsidRPr="003D2543">
              <w:rPr>
                <w:rFonts w:ascii="Arial" w:eastAsia="Arial" w:hAnsi="Arial" w:cs="Arial"/>
                <w:color w:val="000000"/>
              </w:rPr>
              <w:t>Americas on Inherited Colorectal Cancer</w:t>
            </w:r>
          </w:p>
        </w:tc>
        <w:tc>
          <w:tcPr>
            <w:tcW w:w="1134" w:type="dxa"/>
          </w:tcPr>
          <w:p w14:paraId="603CCC16" w14:textId="77777777" w:rsidR="009F1E8E" w:rsidRPr="003D2543" w:rsidRDefault="009F1E8E" w:rsidP="00C51365">
            <w:pPr>
              <w:spacing w:line="251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11.83</w:t>
            </w:r>
          </w:p>
        </w:tc>
      </w:tr>
      <w:tr w:rsidR="009F1E8E" w14:paraId="603CCC1B" w14:textId="77777777" w:rsidTr="006C1A64">
        <w:tc>
          <w:tcPr>
            <w:tcW w:w="1560" w:type="dxa"/>
          </w:tcPr>
          <w:p w14:paraId="603CCC18" w14:textId="77777777" w:rsidR="009F1E8E" w:rsidRPr="003D2543" w:rsidRDefault="009F1E8E" w:rsidP="00C51365">
            <w:pPr>
              <w:spacing w:line="251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Oct 9</w:t>
            </w:r>
          </w:p>
        </w:tc>
        <w:tc>
          <w:tcPr>
            <w:tcW w:w="7513" w:type="dxa"/>
          </w:tcPr>
          <w:p w14:paraId="603CCC19" w14:textId="77777777" w:rsidR="009F1E8E" w:rsidRPr="003D2543" w:rsidRDefault="009F1E8E" w:rsidP="00C51365">
            <w:pPr>
              <w:spacing w:line="251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NSGC2013- Pre-conference symposia</w:t>
            </w:r>
          </w:p>
        </w:tc>
        <w:tc>
          <w:tcPr>
            <w:tcW w:w="1134" w:type="dxa"/>
          </w:tcPr>
          <w:p w14:paraId="603CCC1A" w14:textId="77777777" w:rsidR="009F1E8E" w:rsidRPr="003D2543" w:rsidRDefault="009F1E8E" w:rsidP="00C51365">
            <w:pPr>
              <w:spacing w:line="251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9F1E8E" w14:paraId="603CCC1F" w14:textId="77777777" w:rsidTr="006C1A64">
        <w:tc>
          <w:tcPr>
            <w:tcW w:w="1560" w:type="dxa"/>
          </w:tcPr>
          <w:p w14:paraId="603CCC1C" w14:textId="77777777" w:rsidR="009F1E8E" w:rsidRPr="003D2543" w:rsidRDefault="009F1E8E" w:rsidP="00C51365">
            <w:pPr>
              <w:spacing w:line="251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Oct 9-12</w:t>
            </w:r>
          </w:p>
        </w:tc>
        <w:tc>
          <w:tcPr>
            <w:tcW w:w="7513" w:type="dxa"/>
          </w:tcPr>
          <w:p w14:paraId="603CCC1D" w14:textId="77777777" w:rsidR="009F1E8E" w:rsidRPr="003D2543" w:rsidRDefault="009F1E8E" w:rsidP="00C51365">
            <w:pPr>
              <w:spacing w:line="251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NSGC 2013</w:t>
            </w:r>
          </w:p>
        </w:tc>
        <w:tc>
          <w:tcPr>
            <w:tcW w:w="1134" w:type="dxa"/>
          </w:tcPr>
          <w:p w14:paraId="603CCC1E" w14:textId="77777777" w:rsidR="009F1E8E" w:rsidRPr="003D2543" w:rsidRDefault="009F1E8E" w:rsidP="00C51365">
            <w:pPr>
              <w:spacing w:line="251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29.5</w:t>
            </w:r>
          </w:p>
        </w:tc>
      </w:tr>
      <w:tr w:rsidR="009F1E8E" w14:paraId="603CCC23" w14:textId="77777777" w:rsidTr="006C1A64">
        <w:tc>
          <w:tcPr>
            <w:tcW w:w="1560" w:type="dxa"/>
          </w:tcPr>
          <w:p w14:paraId="603CCC20" w14:textId="77777777" w:rsidR="009F1E8E" w:rsidRPr="003D2543" w:rsidRDefault="009F1E8E" w:rsidP="00C51365">
            <w:pPr>
              <w:spacing w:line="251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Oct 18</w:t>
            </w:r>
          </w:p>
        </w:tc>
        <w:tc>
          <w:tcPr>
            <w:tcW w:w="7513" w:type="dxa"/>
          </w:tcPr>
          <w:p w14:paraId="603CCC21" w14:textId="77777777" w:rsidR="009F1E8E" w:rsidRPr="003D2543" w:rsidRDefault="009F1E8E" w:rsidP="00C51365">
            <w:pPr>
              <w:spacing w:line="251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Improving Outcomes for Retinoblastoma Patients</w:t>
            </w:r>
          </w:p>
        </w:tc>
        <w:tc>
          <w:tcPr>
            <w:tcW w:w="1134" w:type="dxa"/>
          </w:tcPr>
          <w:p w14:paraId="603CCC22" w14:textId="77777777" w:rsidR="009F1E8E" w:rsidRPr="003D2543" w:rsidRDefault="009F1E8E" w:rsidP="00C51365">
            <w:pPr>
              <w:spacing w:line="251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9F1E8E" w14:paraId="603CCC27" w14:textId="77777777" w:rsidTr="006C1A64">
        <w:tc>
          <w:tcPr>
            <w:tcW w:w="1560" w:type="dxa"/>
          </w:tcPr>
          <w:p w14:paraId="603CCC24" w14:textId="77777777" w:rsidR="009F1E8E" w:rsidRPr="003D2543" w:rsidRDefault="009F1E8E" w:rsidP="00C51365">
            <w:pPr>
              <w:spacing w:line="251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Oct 22-26</w:t>
            </w:r>
          </w:p>
        </w:tc>
        <w:tc>
          <w:tcPr>
            <w:tcW w:w="7513" w:type="dxa"/>
          </w:tcPr>
          <w:p w14:paraId="603CCC25" w14:textId="77777777" w:rsidR="009F1E8E" w:rsidRPr="003D2543" w:rsidRDefault="009F1E8E" w:rsidP="00C51365">
            <w:pPr>
              <w:spacing w:line="251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ASHG 2013</w:t>
            </w:r>
          </w:p>
        </w:tc>
        <w:tc>
          <w:tcPr>
            <w:tcW w:w="1134" w:type="dxa"/>
          </w:tcPr>
          <w:p w14:paraId="603CCC26" w14:textId="77777777" w:rsidR="009F1E8E" w:rsidRPr="003D2543" w:rsidRDefault="009F1E8E" w:rsidP="00C51365">
            <w:pPr>
              <w:spacing w:line="251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20.75</w:t>
            </w:r>
          </w:p>
        </w:tc>
      </w:tr>
      <w:tr w:rsidR="009F1E8E" w14:paraId="603CCC2B" w14:textId="77777777" w:rsidTr="006C1A64">
        <w:tc>
          <w:tcPr>
            <w:tcW w:w="1560" w:type="dxa"/>
          </w:tcPr>
          <w:p w14:paraId="603CCC28" w14:textId="77777777" w:rsidR="009F1E8E" w:rsidRPr="003D2543" w:rsidRDefault="009F1E8E" w:rsidP="00C51365">
            <w:pPr>
              <w:spacing w:line="251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Nov 4-6</w:t>
            </w:r>
          </w:p>
        </w:tc>
        <w:tc>
          <w:tcPr>
            <w:tcW w:w="7513" w:type="dxa"/>
          </w:tcPr>
          <w:p w14:paraId="603CCC29" w14:textId="77777777" w:rsidR="009F1E8E" w:rsidRPr="003D2543" w:rsidRDefault="009F1E8E" w:rsidP="00C51365">
            <w:pPr>
              <w:tabs>
                <w:tab w:val="left" w:pos="1800"/>
                <w:tab w:val="left" w:pos="7488"/>
              </w:tabs>
              <w:spacing w:line="250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7</w:t>
            </w:r>
            <w:r w:rsidRPr="003D2543">
              <w:rPr>
                <w:rFonts w:ascii="Arial" w:eastAsia="Arial" w:hAnsi="Arial" w:cs="Arial"/>
                <w:color w:val="000000"/>
                <w:vertAlign w:val="superscript"/>
              </w:rPr>
              <w:t>th</w:t>
            </w:r>
            <w:r w:rsidRPr="003D2543">
              <w:rPr>
                <w:rFonts w:ascii="Arial" w:eastAsia="Arial" w:hAnsi="Arial" w:cs="Arial"/>
                <w:color w:val="000000"/>
              </w:rPr>
              <w:t xml:space="preserve"> International Congress of </w:t>
            </w:r>
            <w:proofErr w:type="spellStart"/>
            <w:r w:rsidRPr="003D2543">
              <w:rPr>
                <w:rFonts w:ascii="Arial" w:eastAsia="Arial" w:hAnsi="Arial" w:cs="Arial"/>
                <w:color w:val="000000"/>
              </w:rPr>
              <w:t>Shwachman</w:t>
            </w:r>
            <w:proofErr w:type="spellEnd"/>
            <w:r w:rsidRPr="003D2543">
              <w:rPr>
                <w:rFonts w:ascii="Arial" w:eastAsia="Arial" w:hAnsi="Arial" w:cs="Arial"/>
                <w:color w:val="000000"/>
              </w:rPr>
              <w:t>-Diamond</w:t>
            </w:r>
            <w:r w:rsidR="00C51365">
              <w:rPr>
                <w:rFonts w:ascii="Arial" w:eastAsia="Arial" w:hAnsi="Arial" w:cs="Arial"/>
                <w:color w:val="000000"/>
              </w:rPr>
              <w:t xml:space="preserve"> </w:t>
            </w:r>
            <w:r w:rsidRPr="003D2543">
              <w:rPr>
                <w:rFonts w:ascii="Arial" w:eastAsia="Arial" w:hAnsi="Arial" w:cs="Arial"/>
                <w:color w:val="000000"/>
              </w:rPr>
              <w:t>Syndrome</w:t>
            </w:r>
          </w:p>
        </w:tc>
        <w:tc>
          <w:tcPr>
            <w:tcW w:w="1134" w:type="dxa"/>
          </w:tcPr>
          <w:p w14:paraId="603CCC2A" w14:textId="77777777" w:rsidR="009F1E8E" w:rsidRPr="003D2543" w:rsidRDefault="009F1E8E" w:rsidP="00C51365">
            <w:pPr>
              <w:spacing w:line="251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14.75</w:t>
            </w:r>
          </w:p>
        </w:tc>
      </w:tr>
      <w:tr w:rsidR="009F1E8E" w14:paraId="603CCC2F" w14:textId="77777777" w:rsidTr="006C1A64">
        <w:tc>
          <w:tcPr>
            <w:tcW w:w="1560" w:type="dxa"/>
          </w:tcPr>
          <w:p w14:paraId="603CCC2C" w14:textId="77777777" w:rsidR="009F1E8E" w:rsidRPr="003D2543" w:rsidRDefault="009F1E8E" w:rsidP="00C51365">
            <w:pPr>
              <w:spacing w:line="251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Nov 6-9</w:t>
            </w:r>
          </w:p>
        </w:tc>
        <w:tc>
          <w:tcPr>
            <w:tcW w:w="7513" w:type="dxa"/>
          </w:tcPr>
          <w:p w14:paraId="603CCC2D" w14:textId="77777777" w:rsidR="009F1E8E" w:rsidRPr="003D2543" w:rsidRDefault="009F1E8E" w:rsidP="00C51365">
            <w:pPr>
              <w:spacing w:line="251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2103 CAGC Annual Education Conference</w:t>
            </w:r>
          </w:p>
        </w:tc>
        <w:tc>
          <w:tcPr>
            <w:tcW w:w="1134" w:type="dxa"/>
          </w:tcPr>
          <w:p w14:paraId="603CCC2E" w14:textId="77777777" w:rsidR="009F1E8E" w:rsidRPr="003D2543" w:rsidRDefault="009F1E8E" w:rsidP="00C51365">
            <w:pPr>
              <w:spacing w:line="251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21.83</w:t>
            </w:r>
          </w:p>
        </w:tc>
      </w:tr>
    </w:tbl>
    <w:p w14:paraId="603CCC30" w14:textId="77777777" w:rsidR="009F1E8E" w:rsidRPr="003D2543" w:rsidRDefault="009F1E8E" w:rsidP="00C51365">
      <w:pPr>
        <w:tabs>
          <w:tab w:val="left" w:pos="1800"/>
          <w:tab w:val="left" w:pos="7488"/>
        </w:tabs>
        <w:spacing w:line="250" w:lineRule="auto"/>
        <w:rPr>
          <w:rFonts w:ascii="Arial" w:eastAsia="Arial" w:hAnsi="Arial" w:cs="Arial"/>
          <w:color w:val="000000"/>
        </w:rPr>
      </w:pPr>
    </w:p>
    <w:p w14:paraId="603CCC31" w14:textId="77777777" w:rsidR="00034A72" w:rsidRDefault="00034A72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br w:type="page"/>
      </w:r>
    </w:p>
    <w:p w14:paraId="603CCC32" w14:textId="77777777" w:rsidR="00A206C3" w:rsidRPr="003D2543" w:rsidRDefault="00A206C3" w:rsidP="00C51365">
      <w:pPr>
        <w:tabs>
          <w:tab w:val="left" w:pos="1800"/>
          <w:tab w:val="left" w:pos="7488"/>
        </w:tabs>
        <w:spacing w:line="249" w:lineRule="auto"/>
        <w:rPr>
          <w:rFonts w:ascii="Arial" w:eastAsia="Arial" w:hAnsi="Arial" w:cs="Arial"/>
          <w:color w:val="000000"/>
        </w:rPr>
      </w:pPr>
    </w:p>
    <w:p w14:paraId="603CCC33" w14:textId="77777777" w:rsidR="00A206C3" w:rsidRDefault="00A206C3" w:rsidP="00C513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u w:val="single"/>
        </w:rPr>
      </w:pPr>
      <w:r w:rsidRPr="003D2543">
        <w:rPr>
          <w:rFonts w:ascii="Arial" w:eastAsia="Arial" w:hAnsi="Arial" w:cs="Arial"/>
          <w:b/>
          <w:color w:val="000000"/>
          <w:u w:val="single"/>
        </w:rPr>
        <w:t>2012 Conferences</w:t>
      </w:r>
    </w:p>
    <w:p w14:paraId="603CCC34" w14:textId="77777777" w:rsidR="00034A72" w:rsidRDefault="00034A72" w:rsidP="00C513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u w:val="single"/>
        </w:rPr>
      </w:pPr>
    </w:p>
    <w:tbl>
      <w:tblPr>
        <w:tblStyle w:val="TableGrid"/>
        <w:tblW w:w="10207" w:type="dxa"/>
        <w:tblInd w:w="-176" w:type="dxa"/>
        <w:tblLook w:val="04A0" w:firstRow="1" w:lastRow="0" w:firstColumn="1" w:lastColumn="0" w:noHBand="0" w:noVBand="1"/>
      </w:tblPr>
      <w:tblGrid>
        <w:gridCol w:w="1560"/>
        <w:gridCol w:w="7513"/>
        <w:gridCol w:w="1134"/>
      </w:tblGrid>
      <w:tr w:rsidR="008A2E9C" w14:paraId="603CCC38" w14:textId="77777777" w:rsidTr="006C1A64">
        <w:tc>
          <w:tcPr>
            <w:tcW w:w="1560" w:type="dxa"/>
          </w:tcPr>
          <w:p w14:paraId="603CCC35" w14:textId="77777777" w:rsidR="008A2E9C" w:rsidRDefault="008A2E9C" w:rsidP="00C51365">
            <w:pPr>
              <w:widowControl w:val="0"/>
              <w:spacing w:line="276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Mar 2</w:t>
            </w:r>
          </w:p>
        </w:tc>
        <w:tc>
          <w:tcPr>
            <w:tcW w:w="7513" w:type="dxa"/>
          </w:tcPr>
          <w:p w14:paraId="603CCC36" w14:textId="77777777" w:rsidR="008A2E9C" w:rsidRDefault="008A2E9C" w:rsidP="00C51365">
            <w:pPr>
              <w:widowControl w:val="0"/>
              <w:spacing w:line="276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Updates in Clinical Genetics 2012</w:t>
            </w:r>
          </w:p>
        </w:tc>
        <w:tc>
          <w:tcPr>
            <w:tcW w:w="1134" w:type="dxa"/>
          </w:tcPr>
          <w:p w14:paraId="603CCC37" w14:textId="77777777" w:rsidR="008A2E9C" w:rsidRDefault="008A2E9C" w:rsidP="00C51365">
            <w:pPr>
              <w:widowControl w:val="0"/>
              <w:spacing w:line="276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3.67</w:t>
            </w:r>
          </w:p>
        </w:tc>
      </w:tr>
      <w:tr w:rsidR="008A2E9C" w14:paraId="603CCC3C" w14:textId="77777777" w:rsidTr="006C1A64">
        <w:tc>
          <w:tcPr>
            <w:tcW w:w="1560" w:type="dxa"/>
          </w:tcPr>
          <w:p w14:paraId="603CCC39" w14:textId="77777777" w:rsidR="008A2E9C" w:rsidRDefault="008A2E9C" w:rsidP="00C51365">
            <w:pPr>
              <w:widowControl w:val="0"/>
              <w:spacing w:line="276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Mar 27</w:t>
            </w:r>
          </w:p>
        </w:tc>
        <w:tc>
          <w:tcPr>
            <w:tcW w:w="7513" w:type="dxa"/>
          </w:tcPr>
          <w:p w14:paraId="603CCC3A" w14:textId="77777777" w:rsidR="008A2E9C" w:rsidRDefault="008A2E9C" w:rsidP="00C51365">
            <w:pPr>
              <w:widowControl w:val="0"/>
              <w:spacing w:line="276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ACMG 2012 CME short course – Clinical Cancer Genetics</w:t>
            </w:r>
          </w:p>
        </w:tc>
        <w:tc>
          <w:tcPr>
            <w:tcW w:w="1134" w:type="dxa"/>
          </w:tcPr>
          <w:p w14:paraId="603CCC3B" w14:textId="77777777" w:rsidR="008A2E9C" w:rsidRDefault="008A2E9C" w:rsidP="00C51365">
            <w:pPr>
              <w:widowControl w:val="0"/>
              <w:spacing w:line="276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8A2E9C" w14:paraId="603CCC40" w14:textId="77777777" w:rsidTr="006C1A64">
        <w:tc>
          <w:tcPr>
            <w:tcW w:w="1560" w:type="dxa"/>
          </w:tcPr>
          <w:p w14:paraId="603CCC3D" w14:textId="77777777" w:rsidR="008A2E9C" w:rsidRDefault="008A2E9C" w:rsidP="00C51365">
            <w:pPr>
              <w:widowControl w:val="0"/>
              <w:spacing w:line="276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Mar 27</w:t>
            </w:r>
          </w:p>
        </w:tc>
        <w:tc>
          <w:tcPr>
            <w:tcW w:w="7513" w:type="dxa"/>
          </w:tcPr>
          <w:p w14:paraId="603CCC3E" w14:textId="77777777" w:rsidR="008A2E9C" w:rsidRDefault="008A2E9C" w:rsidP="00C51365">
            <w:pPr>
              <w:widowControl w:val="0"/>
              <w:spacing w:line="276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ACMG 2012 CME</w:t>
            </w:r>
            <w:r w:rsidR="00C51365">
              <w:rPr>
                <w:rFonts w:ascii="Arial" w:eastAsia="Arial" w:hAnsi="Arial" w:cs="Arial"/>
                <w:color w:val="000000"/>
              </w:rPr>
              <w:t xml:space="preserve"> short course – Next Generation </w:t>
            </w:r>
            <w:r w:rsidRPr="003D2543">
              <w:rPr>
                <w:rFonts w:ascii="Arial" w:eastAsia="Arial" w:hAnsi="Arial" w:cs="Arial"/>
                <w:color w:val="000000"/>
              </w:rPr>
              <w:t>Sequencing</w:t>
            </w:r>
          </w:p>
        </w:tc>
        <w:tc>
          <w:tcPr>
            <w:tcW w:w="1134" w:type="dxa"/>
          </w:tcPr>
          <w:p w14:paraId="603CCC3F" w14:textId="77777777" w:rsidR="008A2E9C" w:rsidRDefault="008A2E9C" w:rsidP="00C51365">
            <w:pPr>
              <w:widowControl w:val="0"/>
              <w:spacing w:line="276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7</w:t>
            </w:r>
          </w:p>
        </w:tc>
      </w:tr>
      <w:tr w:rsidR="008A2E9C" w14:paraId="603CCC44" w14:textId="77777777" w:rsidTr="006C1A64">
        <w:tc>
          <w:tcPr>
            <w:tcW w:w="1560" w:type="dxa"/>
          </w:tcPr>
          <w:p w14:paraId="603CCC41" w14:textId="77777777" w:rsidR="008A2E9C" w:rsidRDefault="008A2E9C" w:rsidP="00C51365">
            <w:pPr>
              <w:widowControl w:val="0"/>
              <w:spacing w:line="276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Mar 27-31</w:t>
            </w:r>
          </w:p>
        </w:tc>
        <w:tc>
          <w:tcPr>
            <w:tcW w:w="7513" w:type="dxa"/>
          </w:tcPr>
          <w:p w14:paraId="603CCC42" w14:textId="77777777" w:rsidR="008A2E9C" w:rsidRDefault="008A2E9C" w:rsidP="00C51365">
            <w:pPr>
              <w:widowControl w:val="0"/>
              <w:spacing w:line="276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ACMG 2012</w:t>
            </w:r>
          </w:p>
        </w:tc>
        <w:tc>
          <w:tcPr>
            <w:tcW w:w="1134" w:type="dxa"/>
          </w:tcPr>
          <w:p w14:paraId="603CCC43" w14:textId="77777777" w:rsidR="008A2E9C" w:rsidRDefault="008A2E9C" w:rsidP="00C51365">
            <w:pPr>
              <w:widowControl w:val="0"/>
              <w:spacing w:line="276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24.58</w:t>
            </w:r>
          </w:p>
        </w:tc>
      </w:tr>
      <w:tr w:rsidR="008A2E9C" w14:paraId="603CCC48" w14:textId="77777777" w:rsidTr="006C1A64">
        <w:tc>
          <w:tcPr>
            <w:tcW w:w="1560" w:type="dxa"/>
          </w:tcPr>
          <w:p w14:paraId="603CCC45" w14:textId="77777777" w:rsidR="008A2E9C" w:rsidRDefault="008A2E9C" w:rsidP="00C51365">
            <w:pPr>
              <w:widowControl w:val="0"/>
              <w:spacing w:line="276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Apr 19-20</w:t>
            </w:r>
          </w:p>
        </w:tc>
        <w:tc>
          <w:tcPr>
            <w:tcW w:w="7513" w:type="dxa"/>
          </w:tcPr>
          <w:p w14:paraId="603CCC46" w14:textId="77777777" w:rsidR="008A2E9C" w:rsidRDefault="008A2E9C" w:rsidP="00C51365">
            <w:pPr>
              <w:widowControl w:val="0"/>
              <w:spacing w:line="276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NSO Clinical Follow-Up Symposium</w:t>
            </w:r>
          </w:p>
        </w:tc>
        <w:tc>
          <w:tcPr>
            <w:tcW w:w="1134" w:type="dxa"/>
          </w:tcPr>
          <w:p w14:paraId="603CCC47" w14:textId="77777777" w:rsidR="008A2E9C" w:rsidRDefault="008A2E9C" w:rsidP="00C51365">
            <w:pPr>
              <w:widowControl w:val="0"/>
              <w:spacing w:line="276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4</w:t>
            </w:r>
          </w:p>
        </w:tc>
      </w:tr>
      <w:tr w:rsidR="008A2E9C" w14:paraId="603CCC4C" w14:textId="77777777" w:rsidTr="006C1A64">
        <w:tc>
          <w:tcPr>
            <w:tcW w:w="1560" w:type="dxa"/>
          </w:tcPr>
          <w:p w14:paraId="603CCC49" w14:textId="77777777" w:rsidR="008A2E9C" w:rsidRDefault="008A2E9C" w:rsidP="00C51365">
            <w:pPr>
              <w:widowControl w:val="0"/>
              <w:spacing w:line="276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Apr 20</w:t>
            </w:r>
          </w:p>
        </w:tc>
        <w:tc>
          <w:tcPr>
            <w:tcW w:w="7513" w:type="dxa"/>
          </w:tcPr>
          <w:p w14:paraId="603CCC4A" w14:textId="77777777" w:rsidR="008A2E9C" w:rsidRDefault="008A2E9C" w:rsidP="00C51365">
            <w:pPr>
              <w:widowControl w:val="0"/>
              <w:spacing w:line="276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Clinical Genomics: the Good, the Bad, and the Ugly</w:t>
            </w:r>
          </w:p>
        </w:tc>
        <w:tc>
          <w:tcPr>
            <w:tcW w:w="1134" w:type="dxa"/>
          </w:tcPr>
          <w:p w14:paraId="603CCC4B" w14:textId="77777777" w:rsidR="008A2E9C" w:rsidRDefault="008A2E9C" w:rsidP="00C51365">
            <w:pPr>
              <w:widowControl w:val="0"/>
              <w:spacing w:line="276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5.25</w:t>
            </w:r>
          </w:p>
        </w:tc>
      </w:tr>
      <w:tr w:rsidR="008A2E9C" w14:paraId="603CCC50" w14:textId="77777777" w:rsidTr="006C1A64">
        <w:tc>
          <w:tcPr>
            <w:tcW w:w="1560" w:type="dxa"/>
          </w:tcPr>
          <w:p w14:paraId="603CCC4D" w14:textId="77777777" w:rsidR="008A2E9C" w:rsidRDefault="008A2E9C" w:rsidP="00C51365">
            <w:pPr>
              <w:widowControl w:val="0"/>
              <w:spacing w:line="276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Apr 25-27</w:t>
            </w:r>
          </w:p>
        </w:tc>
        <w:tc>
          <w:tcPr>
            <w:tcW w:w="7513" w:type="dxa"/>
          </w:tcPr>
          <w:p w14:paraId="603CCC4E" w14:textId="77777777" w:rsidR="008A2E9C" w:rsidRDefault="008A2E9C" w:rsidP="00C51365">
            <w:pPr>
              <w:tabs>
                <w:tab w:val="left" w:pos="1800"/>
                <w:tab w:val="left" w:pos="7488"/>
              </w:tabs>
              <w:spacing w:line="253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BRCA: From Theory to Practice - The 4th International</w:t>
            </w:r>
            <w:r w:rsidR="00C51365">
              <w:rPr>
                <w:rFonts w:ascii="Arial" w:eastAsia="Arial" w:hAnsi="Arial" w:cs="Arial"/>
                <w:color w:val="000000"/>
              </w:rPr>
              <w:t xml:space="preserve"> </w:t>
            </w:r>
            <w:r w:rsidRPr="003D2543">
              <w:rPr>
                <w:rFonts w:ascii="Arial" w:eastAsia="Arial" w:hAnsi="Arial" w:cs="Arial"/>
                <w:color w:val="000000"/>
              </w:rPr>
              <w:t>Symposium on Hereditary Breast and Ovarian Cancer</w:t>
            </w:r>
          </w:p>
        </w:tc>
        <w:tc>
          <w:tcPr>
            <w:tcW w:w="1134" w:type="dxa"/>
          </w:tcPr>
          <w:p w14:paraId="603CCC4F" w14:textId="77777777" w:rsidR="008A2E9C" w:rsidRDefault="008A2E9C" w:rsidP="00C51365">
            <w:pPr>
              <w:widowControl w:val="0"/>
              <w:spacing w:line="276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15</w:t>
            </w:r>
          </w:p>
        </w:tc>
      </w:tr>
      <w:tr w:rsidR="008A2E9C" w14:paraId="603CCC54" w14:textId="77777777" w:rsidTr="006C1A64">
        <w:tc>
          <w:tcPr>
            <w:tcW w:w="1560" w:type="dxa"/>
          </w:tcPr>
          <w:p w14:paraId="603CCC51" w14:textId="77777777" w:rsidR="008A2E9C" w:rsidRDefault="008A2E9C" w:rsidP="00C51365">
            <w:pPr>
              <w:widowControl w:val="0"/>
              <w:spacing w:line="276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May 16</w:t>
            </w:r>
          </w:p>
        </w:tc>
        <w:tc>
          <w:tcPr>
            <w:tcW w:w="7513" w:type="dxa"/>
          </w:tcPr>
          <w:p w14:paraId="603CCC52" w14:textId="77777777" w:rsidR="008A2E9C" w:rsidRDefault="008A2E9C" w:rsidP="00C51365">
            <w:pPr>
              <w:widowControl w:val="0"/>
              <w:spacing w:line="276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20th Annual Symposium New Developments in Prenatal Diagnosis and Medical Genetics</w:t>
            </w:r>
          </w:p>
        </w:tc>
        <w:tc>
          <w:tcPr>
            <w:tcW w:w="1134" w:type="dxa"/>
          </w:tcPr>
          <w:p w14:paraId="603CCC53" w14:textId="77777777" w:rsidR="008A2E9C" w:rsidRDefault="008A2E9C" w:rsidP="00C51365">
            <w:pPr>
              <w:widowControl w:val="0"/>
              <w:spacing w:line="276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6.5</w:t>
            </w:r>
          </w:p>
        </w:tc>
      </w:tr>
      <w:tr w:rsidR="008A2E9C" w14:paraId="603CCC58" w14:textId="77777777" w:rsidTr="006C1A64">
        <w:tc>
          <w:tcPr>
            <w:tcW w:w="1560" w:type="dxa"/>
          </w:tcPr>
          <w:p w14:paraId="603CCC55" w14:textId="77777777" w:rsidR="008A2E9C" w:rsidRPr="003D2543" w:rsidRDefault="008A2E9C" w:rsidP="00C51365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May 24-25</w:t>
            </w:r>
          </w:p>
        </w:tc>
        <w:tc>
          <w:tcPr>
            <w:tcW w:w="7513" w:type="dxa"/>
          </w:tcPr>
          <w:p w14:paraId="603CCC56" w14:textId="77777777" w:rsidR="008A2E9C" w:rsidRPr="003D2543" w:rsidRDefault="008A2E9C" w:rsidP="00C51365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Alberta Genetics In-Service 2012</w:t>
            </w:r>
          </w:p>
        </w:tc>
        <w:tc>
          <w:tcPr>
            <w:tcW w:w="1134" w:type="dxa"/>
          </w:tcPr>
          <w:p w14:paraId="603CCC57" w14:textId="77777777" w:rsidR="008A2E9C" w:rsidRPr="003D2543" w:rsidRDefault="008A2E9C" w:rsidP="00C51365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10.25</w:t>
            </w:r>
          </w:p>
        </w:tc>
      </w:tr>
      <w:tr w:rsidR="008A2E9C" w14:paraId="603CCC5C" w14:textId="77777777" w:rsidTr="006C1A64">
        <w:tc>
          <w:tcPr>
            <w:tcW w:w="1560" w:type="dxa"/>
          </w:tcPr>
          <w:p w14:paraId="603CCC59" w14:textId="77777777" w:rsidR="008A2E9C" w:rsidRPr="003D2543" w:rsidRDefault="008A2E9C" w:rsidP="00C51365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May 18</w:t>
            </w:r>
          </w:p>
        </w:tc>
        <w:tc>
          <w:tcPr>
            <w:tcW w:w="7513" w:type="dxa"/>
          </w:tcPr>
          <w:p w14:paraId="603CCC5A" w14:textId="77777777" w:rsidR="008A2E9C" w:rsidRPr="003D2543" w:rsidRDefault="008A2E9C" w:rsidP="00C51365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 xml:space="preserve">AMGQ 12e reunion </w:t>
            </w:r>
            <w:proofErr w:type="spellStart"/>
            <w:r w:rsidRPr="003D2543">
              <w:rPr>
                <w:rFonts w:ascii="Arial" w:eastAsia="Arial" w:hAnsi="Arial" w:cs="Arial"/>
                <w:color w:val="000000"/>
              </w:rPr>
              <w:t>scientifique</w:t>
            </w:r>
            <w:proofErr w:type="spellEnd"/>
          </w:p>
        </w:tc>
        <w:tc>
          <w:tcPr>
            <w:tcW w:w="1134" w:type="dxa"/>
          </w:tcPr>
          <w:p w14:paraId="603CCC5B" w14:textId="77777777" w:rsidR="008A2E9C" w:rsidRPr="003D2543" w:rsidRDefault="008A2E9C" w:rsidP="00C51365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4.75</w:t>
            </w:r>
          </w:p>
        </w:tc>
      </w:tr>
      <w:tr w:rsidR="008A2E9C" w14:paraId="603CCC60" w14:textId="77777777" w:rsidTr="006C1A64">
        <w:tc>
          <w:tcPr>
            <w:tcW w:w="1560" w:type="dxa"/>
          </w:tcPr>
          <w:p w14:paraId="603CCC5D" w14:textId="77777777" w:rsidR="008A2E9C" w:rsidRPr="003D2543" w:rsidRDefault="008A2E9C" w:rsidP="00C51365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June 7-8</w:t>
            </w:r>
          </w:p>
        </w:tc>
        <w:tc>
          <w:tcPr>
            <w:tcW w:w="7513" w:type="dxa"/>
          </w:tcPr>
          <w:p w14:paraId="603CCC5E" w14:textId="77777777" w:rsidR="008A2E9C" w:rsidRPr="003D2543" w:rsidRDefault="008A2E9C" w:rsidP="00C51365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Atlantic Genetics Meeting</w:t>
            </w:r>
          </w:p>
        </w:tc>
        <w:tc>
          <w:tcPr>
            <w:tcW w:w="1134" w:type="dxa"/>
          </w:tcPr>
          <w:p w14:paraId="603CCC5F" w14:textId="77777777" w:rsidR="008A2E9C" w:rsidRPr="003D2543" w:rsidRDefault="008A2E9C" w:rsidP="00C51365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8</w:t>
            </w:r>
          </w:p>
        </w:tc>
      </w:tr>
      <w:tr w:rsidR="008A2E9C" w14:paraId="603CCC64" w14:textId="77777777" w:rsidTr="006C1A64">
        <w:tc>
          <w:tcPr>
            <w:tcW w:w="1560" w:type="dxa"/>
          </w:tcPr>
          <w:p w14:paraId="603CCC61" w14:textId="77777777" w:rsidR="008A2E9C" w:rsidRPr="003D2543" w:rsidRDefault="008A2E9C" w:rsidP="00C51365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Oct 16</w:t>
            </w:r>
          </w:p>
        </w:tc>
        <w:tc>
          <w:tcPr>
            <w:tcW w:w="7513" w:type="dxa"/>
          </w:tcPr>
          <w:p w14:paraId="603CCC62" w14:textId="77777777" w:rsidR="008A2E9C" w:rsidRPr="003D2543" w:rsidRDefault="008A2E9C" w:rsidP="00C51365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CAGC 2012 Short Course</w:t>
            </w:r>
          </w:p>
        </w:tc>
        <w:tc>
          <w:tcPr>
            <w:tcW w:w="1134" w:type="dxa"/>
          </w:tcPr>
          <w:p w14:paraId="603CCC63" w14:textId="77777777" w:rsidR="008A2E9C" w:rsidRPr="003D2543" w:rsidRDefault="008A2E9C" w:rsidP="00C51365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6.25</w:t>
            </w:r>
          </w:p>
        </w:tc>
      </w:tr>
      <w:tr w:rsidR="008A2E9C" w14:paraId="603CCC68" w14:textId="77777777" w:rsidTr="006C1A64">
        <w:tc>
          <w:tcPr>
            <w:tcW w:w="1560" w:type="dxa"/>
          </w:tcPr>
          <w:p w14:paraId="603CCC65" w14:textId="77777777" w:rsidR="008A2E9C" w:rsidRPr="003D2543" w:rsidRDefault="008A2E9C" w:rsidP="00C51365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Oct 17-20</w:t>
            </w:r>
          </w:p>
        </w:tc>
        <w:tc>
          <w:tcPr>
            <w:tcW w:w="7513" w:type="dxa"/>
          </w:tcPr>
          <w:p w14:paraId="603CCC66" w14:textId="77777777" w:rsidR="008A2E9C" w:rsidRPr="003D2543" w:rsidRDefault="008A2E9C" w:rsidP="00C51365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CAGC 2012 AEC</w:t>
            </w:r>
          </w:p>
        </w:tc>
        <w:tc>
          <w:tcPr>
            <w:tcW w:w="1134" w:type="dxa"/>
          </w:tcPr>
          <w:p w14:paraId="603CCC67" w14:textId="77777777" w:rsidR="008A2E9C" w:rsidRPr="003D2543" w:rsidRDefault="008A2E9C" w:rsidP="00C51365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22.83</w:t>
            </w:r>
          </w:p>
        </w:tc>
      </w:tr>
      <w:tr w:rsidR="008A2E9C" w14:paraId="603CCC6C" w14:textId="77777777" w:rsidTr="006C1A64">
        <w:tc>
          <w:tcPr>
            <w:tcW w:w="1560" w:type="dxa"/>
          </w:tcPr>
          <w:p w14:paraId="603CCC69" w14:textId="77777777" w:rsidR="008A2E9C" w:rsidRPr="003D2543" w:rsidRDefault="008A2E9C" w:rsidP="00C51365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Oct 27-29</w:t>
            </w:r>
          </w:p>
        </w:tc>
        <w:tc>
          <w:tcPr>
            <w:tcW w:w="7513" w:type="dxa"/>
          </w:tcPr>
          <w:p w14:paraId="603CCC6A" w14:textId="77777777" w:rsidR="008A2E9C" w:rsidRPr="003D2543" w:rsidRDefault="008A2E9C" w:rsidP="00C51365">
            <w:pPr>
              <w:tabs>
                <w:tab w:val="left" w:pos="1800"/>
                <w:tab w:val="left" w:pos="7488"/>
              </w:tabs>
              <w:spacing w:line="250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16</w:t>
            </w:r>
            <w:r w:rsidRPr="003D2543">
              <w:rPr>
                <w:rFonts w:ascii="Arial" w:eastAsia="Arial" w:hAnsi="Arial" w:cs="Arial"/>
                <w:color w:val="000000"/>
                <w:vertAlign w:val="superscript"/>
              </w:rPr>
              <w:t>th</w:t>
            </w:r>
            <w:r w:rsidRPr="003D2543">
              <w:rPr>
                <w:rFonts w:ascii="Arial" w:eastAsia="Arial" w:hAnsi="Arial" w:cs="Arial"/>
                <w:color w:val="000000"/>
              </w:rPr>
              <w:t xml:space="preserve"> Annual Meeting of the CGA on Inherited</w:t>
            </w:r>
            <w:r w:rsidR="00C51365">
              <w:rPr>
                <w:rFonts w:ascii="Arial" w:eastAsia="Arial" w:hAnsi="Arial" w:cs="Arial"/>
                <w:color w:val="000000"/>
              </w:rPr>
              <w:t xml:space="preserve"> </w:t>
            </w:r>
            <w:r w:rsidRPr="003D2543">
              <w:rPr>
                <w:rFonts w:ascii="Arial" w:eastAsia="Arial" w:hAnsi="Arial" w:cs="Arial"/>
                <w:color w:val="000000"/>
              </w:rPr>
              <w:t>Colorectal Cancer</w:t>
            </w:r>
          </w:p>
        </w:tc>
        <w:tc>
          <w:tcPr>
            <w:tcW w:w="1134" w:type="dxa"/>
          </w:tcPr>
          <w:p w14:paraId="603CCC6B" w14:textId="77777777" w:rsidR="008A2E9C" w:rsidRPr="003D2543" w:rsidRDefault="008A2E9C" w:rsidP="00C51365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12.92</w:t>
            </w:r>
          </w:p>
        </w:tc>
      </w:tr>
      <w:tr w:rsidR="008A2E9C" w14:paraId="603CCC70" w14:textId="77777777" w:rsidTr="006C1A64">
        <w:tc>
          <w:tcPr>
            <w:tcW w:w="1560" w:type="dxa"/>
          </w:tcPr>
          <w:p w14:paraId="603CCC6D" w14:textId="77777777" w:rsidR="008A2E9C" w:rsidRPr="003D2543" w:rsidRDefault="008A2E9C" w:rsidP="00C51365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Oct 24</w:t>
            </w:r>
          </w:p>
        </w:tc>
        <w:tc>
          <w:tcPr>
            <w:tcW w:w="7513" w:type="dxa"/>
          </w:tcPr>
          <w:p w14:paraId="603CCC6E" w14:textId="77777777" w:rsidR="008A2E9C" w:rsidRPr="003D2543" w:rsidRDefault="008A2E9C" w:rsidP="00C51365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NSGC 2012 – Pre-conference symposia</w:t>
            </w:r>
          </w:p>
        </w:tc>
        <w:tc>
          <w:tcPr>
            <w:tcW w:w="1134" w:type="dxa"/>
          </w:tcPr>
          <w:p w14:paraId="603CCC6F" w14:textId="77777777" w:rsidR="008A2E9C" w:rsidRPr="003D2543" w:rsidRDefault="008A2E9C" w:rsidP="00C51365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8A2E9C" w14:paraId="603CCC74" w14:textId="77777777" w:rsidTr="006C1A64">
        <w:tc>
          <w:tcPr>
            <w:tcW w:w="1560" w:type="dxa"/>
          </w:tcPr>
          <w:p w14:paraId="603CCC71" w14:textId="77777777" w:rsidR="008A2E9C" w:rsidRPr="003D2543" w:rsidRDefault="008A2E9C" w:rsidP="00C51365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Oct 24-27</w:t>
            </w:r>
          </w:p>
        </w:tc>
        <w:tc>
          <w:tcPr>
            <w:tcW w:w="7513" w:type="dxa"/>
          </w:tcPr>
          <w:p w14:paraId="603CCC72" w14:textId="77777777" w:rsidR="008A2E9C" w:rsidRPr="003D2543" w:rsidRDefault="008A2E9C" w:rsidP="00C51365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NSGC 2012</w:t>
            </w:r>
          </w:p>
        </w:tc>
        <w:tc>
          <w:tcPr>
            <w:tcW w:w="1134" w:type="dxa"/>
          </w:tcPr>
          <w:p w14:paraId="603CCC73" w14:textId="77777777" w:rsidR="008A2E9C" w:rsidRPr="003D2543" w:rsidRDefault="008A2E9C" w:rsidP="00C51365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30</w:t>
            </w:r>
          </w:p>
        </w:tc>
      </w:tr>
      <w:tr w:rsidR="008A2E9C" w14:paraId="603CCC78" w14:textId="77777777" w:rsidTr="006C1A64">
        <w:tc>
          <w:tcPr>
            <w:tcW w:w="1560" w:type="dxa"/>
          </w:tcPr>
          <w:p w14:paraId="603CCC75" w14:textId="77777777" w:rsidR="008A2E9C" w:rsidRPr="003D2543" w:rsidRDefault="008A2E9C" w:rsidP="00C51365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Oct 30-Nov 2</w:t>
            </w:r>
          </w:p>
        </w:tc>
        <w:tc>
          <w:tcPr>
            <w:tcW w:w="7513" w:type="dxa"/>
          </w:tcPr>
          <w:p w14:paraId="603CCC76" w14:textId="77777777" w:rsidR="008A2E9C" w:rsidRPr="003D2543" w:rsidRDefault="008A2E9C" w:rsidP="00C51365">
            <w:pPr>
              <w:tabs>
                <w:tab w:val="left" w:pos="1800"/>
                <w:tab w:val="left" w:pos="7488"/>
              </w:tabs>
              <w:spacing w:line="253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Joint 39th ICBDSR and 10th CCASN Annual Scientific</w:t>
            </w:r>
            <w:r w:rsidR="00C51365">
              <w:rPr>
                <w:rFonts w:ascii="Arial" w:eastAsia="Arial" w:hAnsi="Arial" w:cs="Arial"/>
                <w:color w:val="000000"/>
              </w:rPr>
              <w:t xml:space="preserve"> </w:t>
            </w:r>
            <w:r w:rsidRPr="003D2543">
              <w:rPr>
                <w:rFonts w:ascii="Arial" w:eastAsia="Arial" w:hAnsi="Arial" w:cs="Arial"/>
                <w:color w:val="000000"/>
              </w:rPr>
              <w:t>Meeting, 2012</w:t>
            </w:r>
          </w:p>
        </w:tc>
        <w:tc>
          <w:tcPr>
            <w:tcW w:w="1134" w:type="dxa"/>
          </w:tcPr>
          <w:p w14:paraId="603CCC77" w14:textId="77777777" w:rsidR="008A2E9C" w:rsidRPr="003D2543" w:rsidRDefault="008A2E9C" w:rsidP="00C51365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11.58</w:t>
            </w:r>
          </w:p>
        </w:tc>
      </w:tr>
      <w:tr w:rsidR="008A2E9C" w14:paraId="603CCC7C" w14:textId="77777777" w:rsidTr="006C1A64">
        <w:tc>
          <w:tcPr>
            <w:tcW w:w="1560" w:type="dxa"/>
          </w:tcPr>
          <w:p w14:paraId="603CCC79" w14:textId="77777777" w:rsidR="008A2E9C" w:rsidRPr="003D2543" w:rsidRDefault="008A2E9C" w:rsidP="00C51365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Nov 6-10</w:t>
            </w:r>
          </w:p>
        </w:tc>
        <w:tc>
          <w:tcPr>
            <w:tcW w:w="7513" w:type="dxa"/>
          </w:tcPr>
          <w:p w14:paraId="603CCC7A" w14:textId="77777777" w:rsidR="008A2E9C" w:rsidRPr="003D2543" w:rsidRDefault="008A2E9C" w:rsidP="00C51365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ASHG 2012</w:t>
            </w:r>
          </w:p>
        </w:tc>
        <w:tc>
          <w:tcPr>
            <w:tcW w:w="1134" w:type="dxa"/>
          </w:tcPr>
          <w:p w14:paraId="603CCC7B" w14:textId="77777777" w:rsidR="008A2E9C" w:rsidRPr="003D2543" w:rsidRDefault="008A2E9C" w:rsidP="00C51365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22.25</w:t>
            </w:r>
          </w:p>
        </w:tc>
      </w:tr>
    </w:tbl>
    <w:p w14:paraId="603CCC7D" w14:textId="77777777" w:rsidR="008A2E9C" w:rsidRPr="003D2543" w:rsidRDefault="008A2E9C" w:rsidP="00C513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u w:val="single"/>
        </w:rPr>
      </w:pPr>
    </w:p>
    <w:p w14:paraId="603CCC7E" w14:textId="77777777" w:rsidR="00A206C3" w:rsidRPr="003D2543" w:rsidRDefault="00A206C3" w:rsidP="00C51365">
      <w:pPr>
        <w:tabs>
          <w:tab w:val="left" w:pos="1800"/>
          <w:tab w:val="left" w:pos="7488"/>
        </w:tabs>
        <w:spacing w:line="253" w:lineRule="auto"/>
        <w:rPr>
          <w:rFonts w:ascii="Arial" w:eastAsia="Arial" w:hAnsi="Arial" w:cs="Arial"/>
          <w:color w:val="000000"/>
        </w:rPr>
      </w:pPr>
    </w:p>
    <w:p w14:paraId="603CCC7F" w14:textId="77777777" w:rsidR="00A206C3" w:rsidRDefault="00A206C3" w:rsidP="00C51365">
      <w:pPr>
        <w:spacing w:line="251" w:lineRule="auto"/>
        <w:jc w:val="center"/>
        <w:rPr>
          <w:rFonts w:ascii="Arial" w:eastAsia="Arial" w:hAnsi="Arial" w:cs="Arial"/>
          <w:b/>
          <w:color w:val="000000"/>
          <w:u w:val="single"/>
        </w:rPr>
      </w:pPr>
      <w:r w:rsidRPr="003D2543">
        <w:rPr>
          <w:rFonts w:ascii="Arial" w:eastAsia="Arial" w:hAnsi="Arial" w:cs="Arial"/>
          <w:b/>
          <w:color w:val="000000"/>
          <w:u w:val="single"/>
        </w:rPr>
        <w:t>2011 Conferences</w:t>
      </w:r>
    </w:p>
    <w:p w14:paraId="603CCC80" w14:textId="77777777" w:rsidR="00034A72" w:rsidRDefault="00034A72" w:rsidP="00C51365">
      <w:pPr>
        <w:spacing w:line="251" w:lineRule="auto"/>
        <w:jc w:val="center"/>
        <w:rPr>
          <w:rFonts w:ascii="Arial" w:eastAsia="Arial" w:hAnsi="Arial" w:cs="Arial"/>
          <w:b/>
          <w:color w:val="000000"/>
          <w:u w:val="single"/>
        </w:rPr>
      </w:pPr>
    </w:p>
    <w:tbl>
      <w:tblPr>
        <w:tblStyle w:val="TableGrid"/>
        <w:tblW w:w="10207" w:type="dxa"/>
        <w:tblInd w:w="-176" w:type="dxa"/>
        <w:tblLook w:val="04A0" w:firstRow="1" w:lastRow="0" w:firstColumn="1" w:lastColumn="0" w:noHBand="0" w:noVBand="1"/>
      </w:tblPr>
      <w:tblGrid>
        <w:gridCol w:w="1560"/>
        <w:gridCol w:w="7513"/>
        <w:gridCol w:w="1134"/>
      </w:tblGrid>
      <w:tr w:rsidR="008A2E9C" w14:paraId="603CCC84" w14:textId="77777777" w:rsidTr="006C1A64">
        <w:tc>
          <w:tcPr>
            <w:tcW w:w="1560" w:type="dxa"/>
          </w:tcPr>
          <w:p w14:paraId="603CCC81" w14:textId="77777777" w:rsidR="008A2E9C" w:rsidRDefault="008A2E9C" w:rsidP="00C51365">
            <w:pPr>
              <w:spacing w:line="251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Mar 16</w:t>
            </w:r>
          </w:p>
        </w:tc>
        <w:tc>
          <w:tcPr>
            <w:tcW w:w="7513" w:type="dxa"/>
          </w:tcPr>
          <w:p w14:paraId="603CCC82" w14:textId="77777777" w:rsidR="008A2E9C" w:rsidRDefault="008A2E9C" w:rsidP="00C51365">
            <w:pPr>
              <w:spacing w:line="251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ACMG – CME Short Course</w:t>
            </w:r>
          </w:p>
        </w:tc>
        <w:tc>
          <w:tcPr>
            <w:tcW w:w="1134" w:type="dxa"/>
          </w:tcPr>
          <w:p w14:paraId="603CCC83" w14:textId="77777777" w:rsidR="008A2E9C" w:rsidRDefault="008A2E9C" w:rsidP="00C51365">
            <w:pPr>
              <w:spacing w:line="251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4.5</w:t>
            </w:r>
          </w:p>
        </w:tc>
      </w:tr>
      <w:tr w:rsidR="008A2E9C" w14:paraId="603CCC88" w14:textId="77777777" w:rsidTr="006C1A64">
        <w:tc>
          <w:tcPr>
            <w:tcW w:w="1560" w:type="dxa"/>
          </w:tcPr>
          <w:p w14:paraId="603CCC85" w14:textId="77777777" w:rsidR="008A2E9C" w:rsidRDefault="008A2E9C" w:rsidP="00C51365">
            <w:pPr>
              <w:spacing w:line="251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Mar 16 – 20</w:t>
            </w:r>
          </w:p>
        </w:tc>
        <w:tc>
          <w:tcPr>
            <w:tcW w:w="7513" w:type="dxa"/>
          </w:tcPr>
          <w:p w14:paraId="603CCC86" w14:textId="77777777" w:rsidR="008A2E9C" w:rsidRDefault="008A2E9C" w:rsidP="00C51365">
            <w:pPr>
              <w:spacing w:line="251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ACMG</w:t>
            </w:r>
          </w:p>
        </w:tc>
        <w:tc>
          <w:tcPr>
            <w:tcW w:w="1134" w:type="dxa"/>
          </w:tcPr>
          <w:p w14:paraId="603CCC87" w14:textId="77777777" w:rsidR="008A2E9C" w:rsidRDefault="008A2E9C" w:rsidP="00C51365">
            <w:pPr>
              <w:spacing w:line="251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24.5</w:t>
            </w:r>
          </w:p>
        </w:tc>
      </w:tr>
      <w:tr w:rsidR="008A2E9C" w14:paraId="603CCC8C" w14:textId="77777777" w:rsidTr="006C1A64">
        <w:tc>
          <w:tcPr>
            <w:tcW w:w="1560" w:type="dxa"/>
          </w:tcPr>
          <w:p w14:paraId="603CCC89" w14:textId="77777777" w:rsidR="008A2E9C" w:rsidRDefault="008A2E9C" w:rsidP="00C51365">
            <w:pPr>
              <w:spacing w:line="251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May 6</w:t>
            </w:r>
          </w:p>
        </w:tc>
        <w:tc>
          <w:tcPr>
            <w:tcW w:w="7513" w:type="dxa"/>
          </w:tcPr>
          <w:p w14:paraId="603CCC8A" w14:textId="77777777" w:rsidR="008A2E9C" w:rsidRDefault="008A2E9C" w:rsidP="00C51365">
            <w:pPr>
              <w:spacing w:line="251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 xml:space="preserve">AMGQ - 11th reunion </w:t>
            </w:r>
            <w:proofErr w:type="spellStart"/>
            <w:r w:rsidRPr="003D2543">
              <w:rPr>
                <w:rFonts w:ascii="Arial" w:eastAsia="Arial" w:hAnsi="Arial" w:cs="Arial"/>
                <w:color w:val="000000"/>
              </w:rPr>
              <w:t>scientifique</w:t>
            </w:r>
            <w:proofErr w:type="spellEnd"/>
          </w:p>
        </w:tc>
        <w:tc>
          <w:tcPr>
            <w:tcW w:w="1134" w:type="dxa"/>
          </w:tcPr>
          <w:p w14:paraId="603CCC8B" w14:textId="77777777" w:rsidR="008A2E9C" w:rsidRDefault="008A2E9C" w:rsidP="00C51365">
            <w:pPr>
              <w:spacing w:line="251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8A2E9C" w14:paraId="603CCC90" w14:textId="77777777" w:rsidTr="006C1A64">
        <w:tc>
          <w:tcPr>
            <w:tcW w:w="1560" w:type="dxa"/>
          </w:tcPr>
          <w:p w14:paraId="603CCC8D" w14:textId="77777777" w:rsidR="008A2E9C" w:rsidRDefault="008A2E9C" w:rsidP="00C51365">
            <w:pPr>
              <w:spacing w:line="251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May 18</w:t>
            </w:r>
          </w:p>
        </w:tc>
        <w:tc>
          <w:tcPr>
            <w:tcW w:w="7513" w:type="dxa"/>
          </w:tcPr>
          <w:p w14:paraId="603CCC8E" w14:textId="77777777" w:rsidR="008A2E9C" w:rsidRDefault="008A2E9C" w:rsidP="00C51365">
            <w:pPr>
              <w:tabs>
                <w:tab w:val="left" w:pos="1800"/>
                <w:tab w:val="left" w:pos="6768"/>
              </w:tabs>
              <w:spacing w:line="253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New Developments in Prenatal Diagnosis and</w:t>
            </w:r>
            <w:r w:rsidR="00C51365">
              <w:rPr>
                <w:rFonts w:ascii="Arial" w:eastAsia="Arial" w:hAnsi="Arial" w:cs="Arial"/>
                <w:color w:val="000000"/>
              </w:rPr>
              <w:t xml:space="preserve"> </w:t>
            </w:r>
            <w:r w:rsidRPr="003D2543">
              <w:rPr>
                <w:rFonts w:ascii="Arial" w:eastAsia="Arial" w:hAnsi="Arial" w:cs="Arial"/>
                <w:color w:val="000000"/>
              </w:rPr>
              <w:t>Medical Genetics</w:t>
            </w:r>
          </w:p>
        </w:tc>
        <w:tc>
          <w:tcPr>
            <w:tcW w:w="1134" w:type="dxa"/>
          </w:tcPr>
          <w:p w14:paraId="603CCC8F" w14:textId="77777777" w:rsidR="008A2E9C" w:rsidRDefault="008A2E9C" w:rsidP="00C51365">
            <w:pPr>
              <w:spacing w:line="251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7</w:t>
            </w:r>
          </w:p>
        </w:tc>
      </w:tr>
      <w:tr w:rsidR="008A2E9C" w14:paraId="603CCC94" w14:textId="77777777" w:rsidTr="006C1A64">
        <w:tc>
          <w:tcPr>
            <w:tcW w:w="1560" w:type="dxa"/>
          </w:tcPr>
          <w:p w14:paraId="603CCC91" w14:textId="77777777" w:rsidR="008A2E9C" w:rsidRDefault="008A2E9C" w:rsidP="00C51365">
            <w:pPr>
              <w:spacing w:line="251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May 26 -27</w:t>
            </w:r>
          </w:p>
        </w:tc>
        <w:tc>
          <w:tcPr>
            <w:tcW w:w="7513" w:type="dxa"/>
          </w:tcPr>
          <w:p w14:paraId="603CCC92" w14:textId="77777777" w:rsidR="008A2E9C" w:rsidRDefault="008A2E9C" w:rsidP="00C51365">
            <w:pPr>
              <w:spacing w:line="251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2011 Annual Alberta Medical Genetics Inservice</w:t>
            </w:r>
          </w:p>
        </w:tc>
        <w:tc>
          <w:tcPr>
            <w:tcW w:w="1134" w:type="dxa"/>
          </w:tcPr>
          <w:p w14:paraId="603CCC93" w14:textId="77777777" w:rsidR="008A2E9C" w:rsidRDefault="008A2E9C" w:rsidP="00C51365">
            <w:pPr>
              <w:spacing w:line="251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10.75</w:t>
            </w:r>
          </w:p>
        </w:tc>
      </w:tr>
      <w:tr w:rsidR="008A2E9C" w14:paraId="603CCC98" w14:textId="77777777" w:rsidTr="006C1A64">
        <w:tc>
          <w:tcPr>
            <w:tcW w:w="1560" w:type="dxa"/>
          </w:tcPr>
          <w:p w14:paraId="603CCC95" w14:textId="77777777" w:rsidR="008A2E9C" w:rsidRDefault="008A2E9C" w:rsidP="00C51365">
            <w:pPr>
              <w:spacing w:line="251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June 17</w:t>
            </w:r>
          </w:p>
        </w:tc>
        <w:tc>
          <w:tcPr>
            <w:tcW w:w="7513" w:type="dxa"/>
          </w:tcPr>
          <w:p w14:paraId="603CCC96" w14:textId="77777777" w:rsidR="008A2E9C" w:rsidRDefault="008A2E9C" w:rsidP="00C51365">
            <w:pPr>
              <w:spacing w:line="251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Symposium on Hereditary GI Cancer</w:t>
            </w:r>
          </w:p>
        </w:tc>
        <w:tc>
          <w:tcPr>
            <w:tcW w:w="1134" w:type="dxa"/>
          </w:tcPr>
          <w:p w14:paraId="603CCC97" w14:textId="77777777" w:rsidR="008A2E9C" w:rsidRDefault="008A2E9C" w:rsidP="00C51365">
            <w:pPr>
              <w:spacing w:line="251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4.5</w:t>
            </w:r>
          </w:p>
        </w:tc>
      </w:tr>
      <w:tr w:rsidR="008A2E9C" w14:paraId="603CCC9C" w14:textId="77777777" w:rsidTr="006C1A64">
        <w:tc>
          <w:tcPr>
            <w:tcW w:w="1560" w:type="dxa"/>
          </w:tcPr>
          <w:p w14:paraId="603CCC99" w14:textId="77777777" w:rsidR="008A2E9C" w:rsidRDefault="008A2E9C" w:rsidP="00C51365">
            <w:pPr>
              <w:spacing w:line="251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Sept 26</w:t>
            </w:r>
          </w:p>
        </w:tc>
        <w:tc>
          <w:tcPr>
            <w:tcW w:w="7513" w:type="dxa"/>
          </w:tcPr>
          <w:p w14:paraId="603CCC9A" w14:textId="77777777" w:rsidR="008A2E9C" w:rsidRDefault="008A2E9C" w:rsidP="00C51365">
            <w:pPr>
              <w:spacing w:line="251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CHEO Department of Genetics Research Half day</w:t>
            </w:r>
          </w:p>
        </w:tc>
        <w:tc>
          <w:tcPr>
            <w:tcW w:w="1134" w:type="dxa"/>
          </w:tcPr>
          <w:p w14:paraId="603CCC9B" w14:textId="77777777" w:rsidR="008A2E9C" w:rsidRDefault="008A2E9C" w:rsidP="00C51365">
            <w:pPr>
              <w:spacing w:line="251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5.5</w:t>
            </w:r>
          </w:p>
        </w:tc>
      </w:tr>
      <w:tr w:rsidR="008A2E9C" w14:paraId="603CCCA0" w14:textId="77777777" w:rsidTr="006C1A64">
        <w:tc>
          <w:tcPr>
            <w:tcW w:w="1560" w:type="dxa"/>
          </w:tcPr>
          <w:p w14:paraId="603CCC9D" w14:textId="77777777" w:rsidR="008A2E9C" w:rsidRDefault="008A2E9C" w:rsidP="00C51365">
            <w:pPr>
              <w:spacing w:line="251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Oct 10 – 11</w:t>
            </w:r>
          </w:p>
        </w:tc>
        <w:tc>
          <w:tcPr>
            <w:tcW w:w="7513" w:type="dxa"/>
          </w:tcPr>
          <w:p w14:paraId="603CCC9E" w14:textId="77777777" w:rsidR="008A2E9C" w:rsidRDefault="008A2E9C" w:rsidP="00C51365">
            <w:pPr>
              <w:tabs>
                <w:tab w:val="left" w:pos="1800"/>
                <w:tab w:val="left" w:pos="6768"/>
              </w:tabs>
              <w:spacing w:line="250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15</w:t>
            </w:r>
            <w:r w:rsidRPr="003D2543">
              <w:rPr>
                <w:rFonts w:ascii="Arial" w:eastAsia="Arial" w:hAnsi="Arial" w:cs="Arial"/>
                <w:color w:val="000000"/>
                <w:vertAlign w:val="superscript"/>
              </w:rPr>
              <w:t>th</w:t>
            </w:r>
            <w:r w:rsidRPr="003D2543">
              <w:rPr>
                <w:rFonts w:ascii="Arial" w:eastAsia="Arial" w:hAnsi="Arial" w:cs="Arial"/>
                <w:color w:val="000000"/>
              </w:rPr>
              <w:t xml:space="preserve"> Annual Meeting of the CGA on Inherited</w:t>
            </w:r>
            <w:r w:rsidR="00C51365">
              <w:rPr>
                <w:rFonts w:ascii="Arial" w:eastAsia="Arial" w:hAnsi="Arial" w:cs="Arial"/>
                <w:color w:val="000000"/>
              </w:rPr>
              <w:t xml:space="preserve"> </w:t>
            </w:r>
            <w:r w:rsidRPr="003D2543">
              <w:rPr>
                <w:rFonts w:ascii="Arial" w:eastAsia="Arial" w:hAnsi="Arial" w:cs="Arial"/>
                <w:color w:val="000000"/>
              </w:rPr>
              <w:t>Colorectal Cancer</w:t>
            </w:r>
          </w:p>
        </w:tc>
        <w:tc>
          <w:tcPr>
            <w:tcW w:w="1134" w:type="dxa"/>
          </w:tcPr>
          <w:p w14:paraId="603CCC9F" w14:textId="77777777" w:rsidR="008A2E9C" w:rsidRDefault="008A2E9C" w:rsidP="00C51365">
            <w:pPr>
              <w:spacing w:line="251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15.67</w:t>
            </w:r>
          </w:p>
        </w:tc>
      </w:tr>
      <w:tr w:rsidR="008A2E9C" w14:paraId="603CCCA4" w14:textId="77777777" w:rsidTr="006C1A64">
        <w:tc>
          <w:tcPr>
            <w:tcW w:w="1560" w:type="dxa"/>
          </w:tcPr>
          <w:p w14:paraId="603CCCA1" w14:textId="77777777" w:rsidR="008A2E9C" w:rsidRPr="003D2543" w:rsidRDefault="008A2E9C" w:rsidP="00C51365">
            <w:pPr>
              <w:spacing w:line="251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Oct 11</w:t>
            </w:r>
          </w:p>
        </w:tc>
        <w:tc>
          <w:tcPr>
            <w:tcW w:w="7513" w:type="dxa"/>
          </w:tcPr>
          <w:p w14:paraId="603CCCA2" w14:textId="77777777" w:rsidR="008A2E9C" w:rsidRPr="003D2543" w:rsidRDefault="008A2E9C" w:rsidP="00C51365">
            <w:pPr>
              <w:tabs>
                <w:tab w:val="left" w:pos="1800"/>
                <w:tab w:val="left" w:pos="6768"/>
              </w:tabs>
              <w:spacing w:line="250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TAGC Montreal 2011 Conference</w:t>
            </w:r>
          </w:p>
        </w:tc>
        <w:tc>
          <w:tcPr>
            <w:tcW w:w="1134" w:type="dxa"/>
          </w:tcPr>
          <w:p w14:paraId="603CCCA3" w14:textId="77777777" w:rsidR="008A2E9C" w:rsidRPr="003D2543" w:rsidRDefault="008A2E9C" w:rsidP="00C51365">
            <w:pPr>
              <w:spacing w:line="251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3.5</w:t>
            </w:r>
          </w:p>
        </w:tc>
      </w:tr>
      <w:tr w:rsidR="008A2E9C" w14:paraId="603CCCA8" w14:textId="77777777" w:rsidTr="006C1A64">
        <w:tc>
          <w:tcPr>
            <w:tcW w:w="1560" w:type="dxa"/>
          </w:tcPr>
          <w:p w14:paraId="603CCCA5" w14:textId="77777777" w:rsidR="008A2E9C" w:rsidRPr="003D2543" w:rsidRDefault="008A2E9C" w:rsidP="00C51365">
            <w:pPr>
              <w:spacing w:line="251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Oct 11-15</w:t>
            </w:r>
          </w:p>
        </w:tc>
        <w:tc>
          <w:tcPr>
            <w:tcW w:w="7513" w:type="dxa"/>
          </w:tcPr>
          <w:p w14:paraId="603CCCA6" w14:textId="77777777" w:rsidR="008A2E9C" w:rsidRPr="003D2543" w:rsidRDefault="008A2E9C" w:rsidP="00C51365">
            <w:pPr>
              <w:tabs>
                <w:tab w:val="left" w:pos="1800"/>
                <w:tab w:val="left" w:pos="6768"/>
              </w:tabs>
              <w:spacing w:line="250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ICHG</w:t>
            </w:r>
          </w:p>
        </w:tc>
        <w:tc>
          <w:tcPr>
            <w:tcW w:w="1134" w:type="dxa"/>
          </w:tcPr>
          <w:p w14:paraId="603CCCA7" w14:textId="77777777" w:rsidR="008A2E9C" w:rsidRPr="003D2543" w:rsidRDefault="008A2E9C" w:rsidP="00C51365">
            <w:pPr>
              <w:spacing w:line="251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27.42</w:t>
            </w:r>
          </w:p>
        </w:tc>
      </w:tr>
      <w:tr w:rsidR="008A2E9C" w14:paraId="603CCCAC" w14:textId="77777777" w:rsidTr="006C1A64">
        <w:tc>
          <w:tcPr>
            <w:tcW w:w="1560" w:type="dxa"/>
          </w:tcPr>
          <w:p w14:paraId="603CCCA9" w14:textId="77777777" w:rsidR="008A2E9C" w:rsidRPr="003D2543" w:rsidRDefault="008A2E9C" w:rsidP="00C51365">
            <w:pPr>
              <w:spacing w:line="251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Oct 16</w:t>
            </w:r>
          </w:p>
        </w:tc>
        <w:tc>
          <w:tcPr>
            <w:tcW w:w="7513" w:type="dxa"/>
          </w:tcPr>
          <w:p w14:paraId="603CCCAA" w14:textId="77777777" w:rsidR="008A2E9C" w:rsidRPr="003D2543" w:rsidRDefault="008A2E9C" w:rsidP="00C51365">
            <w:pPr>
              <w:tabs>
                <w:tab w:val="left" w:pos="1800"/>
                <w:tab w:val="left" w:pos="6768"/>
              </w:tabs>
              <w:spacing w:line="250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CAGC 2011</w:t>
            </w:r>
          </w:p>
        </w:tc>
        <w:tc>
          <w:tcPr>
            <w:tcW w:w="1134" w:type="dxa"/>
          </w:tcPr>
          <w:p w14:paraId="603CCCAB" w14:textId="77777777" w:rsidR="008A2E9C" w:rsidRPr="003D2543" w:rsidRDefault="008A2E9C" w:rsidP="00C51365">
            <w:pPr>
              <w:spacing w:line="251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4</w:t>
            </w:r>
          </w:p>
        </w:tc>
      </w:tr>
      <w:tr w:rsidR="008A2E9C" w14:paraId="603CCCB0" w14:textId="77777777" w:rsidTr="006C1A64">
        <w:tc>
          <w:tcPr>
            <w:tcW w:w="1560" w:type="dxa"/>
          </w:tcPr>
          <w:p w14:paraId="603CCCAD" w14:textId="77777777" w:rsidR="008A2E9C" w:rsidRPr="003D2543" w:rsidRDefault="008A2E9C" w:rsidP="00C51365">
            <w:pPr>
              <w:spacing w:line="251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Oct 27</w:t>
            </w:r>
          </w:p>
        </w:tc>
        <w:tc>
          <w:tcPr>
            <w:tcW w:w="7513" w:type="dxa"/>
          </w:tcPr>
          <w:p w14:paraId="603CCCAE" w14:textId="77777777" w:rsidR="008A2E9C" w:rsidRPr="003D2543" w:rsidRDefault="008A2E9C" w:rsidP="00C51365">
            <w:pPr>
              <w:tabs>
                <w:tab w:val="left" w:pos="1800"/>
                <w:tab w:val="left" w:pos="6768"/>
              </w:tabs>
              <w:spacing w:line="250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NSGC 2011 – Pre-conference symposia</w:t>
            </w:r>
          </w:p>
        </w:tc>
        <w:tc>
          <w:tcPr>
            <w:tcW w:w="1134" w:type="dxa"/>
          </w:tcPr>
          <w:p w14:paraId="603CCCAF" w14:textId="77777777" w:rsidR="008A2E9C" w:rsidRPr="003D2543" w:rsidRDefault="008A2E9C" w:rsidP="00C51365">
            <w:pPr>
              <w:spacing w:line="251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8A2E9C" w14:paraId="603CCCB4" w14:textId="77777777" w:rsidTr="006C1A64">
        <w:tc>
          <w:tcPr>
            <w:tcW w:w="1560" w:type="dxa"/>
          </w:tcPr>
          <w:p w14:paraId="603CCCB1" w14:textId="77777777" w:rsidR="008A2E9C" w:rsidRPr="003D2543" w:rsidRDefault="008A2E9C" w:rsidP="00C51365">
            <w:pPr>
              <w:spacing w:line="251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Oct 27-30</w:t>
            </w:r>
          </w:p>
        </w:tc>
        <w:tc>
          <w:tcPr>
            <w:tcW w:w="7513" w:type="dxa"/>
          </w:tcPr>
          <w:p w14:paraId="603CCCB2" w14:textId="77777777" w:rsidR="008A2E9C" w:rsidRPr="003D2543" w:rsidRDefault="008A2E9C" w:rsidP="00C51365">
            <w:pPr>
              <w:tabs>
                <w:tab w:val="left" w:pos="1800"/>
                <w:tab w:val="left" w:pos="6768"/>
              </w:tabs>
              <w:spacing w:line="250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NSGC 2011</w:t>
            </w:r>
          </w:p>
        </w:tc>
        <w:tc>
          <w:tcPr>
            <w:tcW w:w="1134" w:type="dxa"/>
          </w:tcPr>
          <w:p w14:paraId="603CCCB3" w14:textId="77777777" w:rsidR="008A2E9C" w:rsidRPr="003D2543" w:rsidRDefault="008A2E9C" w:rsidP="00C51365">
            <w:pPr>
              <w:spacing w:line="251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21</w:t>
            </w:r>
          </w:p>
        </w:tc>
      </w:tr>
    </w:tbl>
    <w:p w14:paraId="603CCCB5" w14:textId="77777777" w:rsidR="00034A72" w:rsidRDefault="00034A72" w:rsidP="00C51365">
      <w:pPr>
        <w:tabs>
          <w:tab w:val="left" w:pos="1800"/>
          <w:tab w:val="left" w:pos="6768"/>
        </w:tabs>
        <w:spacing w:line="250" w:lineRule="auto"/>
        <w:rPr>
          <w:rFonts w:ascii="Arial" w:eastAsia="Arial" w:hAnsi="Arial" w:cs="Arial"/>
          <w:color w:val="000000"/>
        </w:rPr>
      </w:pPr>
    </w:p>
    <w:p w14:paraId="603CCCB6" w14:textId="77777777" w:rsidR="00034A72" w:rsidRDefault="00034A72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br w:type="page"/>
      </w:r>
    </w:p>
    <w:p w14:paraId="603CCCB7" w14:textId="77777777" w:rsidR="00A206C3" w:rsidRPr="003D2543" w:rsidRDefault="00A206C3" w:rsidP="00C51365">
      <w:pPr>
        <w:tabs>
          <w:tab w:val="left" w:pos="1800"/>
          <w:tab w:val="left" w:pos="6768"/>
        </w:tabs>
        <w:spacing w:line="250" w:lineRule="auto"/>
        <w:rPr>
          <w:rFonts w:ascii="Arial" w:eastAsia="Arial" w:hAnsi="Arial" w:cs="Arial"/>
          <w:color w:val="000000"/>
        </w:rPr>
      </w:pPr>
    </w:p>
    <w:p w14:paraId="603CCCB8" w14:textId="77777777" w:rsidR="00A206C3" w:rsidRPr="003D2543" w:rsidRDefault="00A206C3" w:rsidP="00C51365">
      <w:pPr>
        <w:tabs>
          <w:tab w:val="left" w:pos="1800"/>
          <w:tab w:val="left" w:pos="6768"/>
        </w:tabs>
        <w:spacing w:line="253" w:lineRule="auto"/>
        <w:rPr>
          <w:rFonts w:ascii="Arial" w:eastAsia="Arial" w:hAnsi="Arial" w:cs="Arial"/>
          <w:color w:val="000000"/>
        </w:rPr>
      </w:pPr>
    </w:p>
    <w:p w14:paraId="603CCCB9" w14:textId="77777777" w:rsidR="00A206C3" w:rsidRDefault="00A206C3" w:rsidP="00C51365">
      <w:pPr>
        <w:spacing w:line="274" w:lineRule="auto"/>
        <w:jc w:val="center"/>
        <w:rPr>
          <w:rFonts w:ascii="Arial" w:eastAsia="Arial" w:hAnsi="Arial" w:cs="Arial"/>
          <w:b/>
          <w:color w:val="000000"/>
          <w:u w:val="single"/>
        </w:rPr>
      </w:pPr>
      <w:r w:rsidRPr="003D2543">
        <w:rPr>
          <w:rFonts w:ascii="Arial" w:eastAsia="Arial" w:hAnsi="Arial" w:cs="Arial"/>
          <w:b/>
          <w:color w:val="000000"/>
          <w:u w:val="single"/>
        </w:rPr>
        <w:t>2010 Conferences</w:t>
      </w:r>
    </w:p>
    <w:p w14:paraId="603CCCBA" w14:textId="77777777" w:rsidR="00034A72" w:rsidRDefault="00034A72" w:rsidP="00C51365">
      <w:pPr>
        <w:spacing w:line="274" w:lineRule="auto"/>
        <w:jc w:val="center"/>
        <w:rPr>
          <w:rFonts w:ascii="Arial" w:eastAsia="Arial" w:hAnsi="Arial" w:cs="Arial"/>
          <w:b/>
          <w:color w:val="000000"/>
          <w:u w:val="single"/>
        </w:rPr>
      </w:pPr>
    </w:p>
    <w:tbl>
      <w:tblPr>
        <w:tblStyle w:val="TableGrid"/>
        <w:tblW w:w="10207" w:type="dxa"/>
        <w:tblInd w:w="-176" w:type="dxa"/>
        <w:tblLook w:val="04A0" w:firstRow="1" w:lastRow="0" w:firstColumn="1" w:lastColumn="0" w:noHBand="0" w:noVBand="1"/>
      </w:tblPr>
      <w:tblGrid>
        <w:gridCol w:w="1560"/>
        <w:gridCol w:w="7513"/>
        <w:gridCol w:w="1134"/>
      </w:tblGrid>
      <w:tr w:rsidR="008A2E9C" w14:paraId="603CCCBE" w14:textId="77777777" w:rsidTr="006C1A64">
        <w:tc>
          <w:tcPr>
            <w:tcW w:w="1560" w:type="dxa"/>
          </w:tcPr>
          <w:p w14:paraId="603CCCBB" w14:textId="77777777" w:rsidR="008A2E9C" w:rsidRDefault="008A2E9C" w:rsidP="00C51365">
            <w:pPr>
              <w:spacing w:line="274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March</w:t>
            </w:r>
          </w:p>
        </w:tc>
        <w:tc>
          <w:tcPr>
            <w:tcW w:w="7513" w:type="dxa"/>
          </w:tcPr>
          <w:p w14:paraId="603CCCBC" w14:textId="77777777" w:rsidR="008A2E9C" w:rsidRDefault="008A2E9C" w:rsidP="00C51365">
            <w:pPr>
              <w:spacing w:line="274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2010 ACMG</w:t>
            </w:r>
          </w:p>
        </w:tc>
        <w:tc>
          <w:tcPr>
            <w:tcW w:w="1134" w:type="dxa"/>
          </w:tcPr>
          <w:p w14:paraId="603CCCBD" w14:textId="77777777" w:rsidR="008A2E9C" w:rsidRDefault="008A2E9C" w:rsidP="00C51365">
            <w:pPr>
              <w:spacing w:line="274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24.5</w:t>
            </w:r>
          </w:p>
        </w:tc>
      </w:tr>
      <w:tr w:rsidR="008A2E9C" w14:paraId="603CCCC2" w14:textId="77777777" w:rsidTr="006C1A64">
        <w:tc>
          <w:tcPr>
            <w:tcW w:w="1560" w:type="dxa"/>
          </w:tcPr>
          <w:p w14:paraId="603CCCBF" w14:textId="77777777" w:rsidR="008A2E9C" w:rsidRDefault="008A2E9C" w:rsidP="00C51365">
            <w:pPr>
              <w:spacing w:line="274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May 4</w:t>
            </w:r>
          </w:p>
        </w:tc>
        <w:tc>
          <w:tcPr>
            <w:tcW w:w="7513" w:type="dxa"/>
          </w:tcPr>
          <w:p w14:paraId="603CCCC0" w14:textId="77777777" w:rsidR="008A2E9C" w:rsidRDefault="008A2E9C" w:rsidP="00C51365">
            <w:pPr>
              <w:spacing w:line="274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CHEO Department of Genetics – Research Day</w:t>
            </w:r>
          </w:p>
        </w:tc>
        <w:tc>
          <w:tcPr>
            <w:tcW w:w="1134" w:type="dxa"/>
          </w:tcPr>
          <w:p w14:paraId="603CCCC1" w14:textId="77777777" w:rsidR="008A2E9C" w:rsidRDefault="008A2E9C" w:rsidP="00C51365">
            <w:pPr>
              <w:spacing w:line="274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6</w:t>
            </w:r>
          </w:p>
        </w:tc>
      </w:tr>
      <w:tr w:rsidR="008A2E9C" w14:paraId="603CCCC6" w14:textId="77777777" w:rsidTr="006C1A64">
        <w:tc>
          <w:tcPr>
            <w:tcW w:w="1560" w:type="dxa"/>
          </w:tcPr>
          <w:p w14:paraId="603CCCC3" w14:textId="77777777" w:rsidR="008A2E9C" w:rsidRDefault="008A2E9C" w:rsidP="00C51365">
            <w:pPr>
              <w:spacing w:line="274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May 7</w:t>
            </w:r>
          </w:p>
        </w:tc>
        <w:tc>
          <w:tcPr>
            <w:tcW w:w="7513" w:type="dxa"/>
          </w:tcPr>
          <w:p w14:paraId="603CCCC4" w14:textId="77777777" w:rsidR="008A2E9C" w:rsidRDefault="008A2E9C" w:rsidP="00C51365">
            <w:pPr>
              <w:spacing w:line="274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113EBE">
              <w:rPr>
                <w:rFonts w:ascii="Arial" w:eastAsia="Tahoma" w:hAnsi="Arial" w:cs="Arial"/>
                <w:color w:val="000000"/>
                <w:lang w:val="fr-CA"/>
              </w:rPr>
              <w:t xml:space="preserve">Le </w:t>
            </w:r>
            <w:proofErr w:type="spellStart"/>
            <w:r w:rsidRPr="00113EBE">
              <w:rPr>
                <w:rFonts w:ascii="Arial" w:eastAsia="Tahoma" w:hAnsi="Arial" w:cs="Arial"/>
                <w:color w:val="000000"/>
                <w:lang w:val="fr-CA"/>
              </w:rPr>
              <w:t>depis</w:t>
            </w:r>
            <w:r w:rsidR="00C51365" w:rsidRPr="00113EBE">
              <w:rPr>
                <w:rFonts w:ascii="Arial" w:eastAsia="Tahoma" w:hAnsi="Arial" w:cs="Arial"/>
                <w:color w:val="000000"/>
                <w:lang w:val="fr-CA"/>
              </w:rPr>
              <w:t>tage</w:t>
            </w:r>
            <w:proofErr w:type="spellEnd"/>
            <w:r w:rsidR="00C51365" w:rsidRPr="00113EBE">
              <w:rPr>
                <w:rFonts w:ascii="Arial" w:eastAsia="Tahoma" w:hAnsi="Arial" w:cs="Arial"/>
                <w:color w:val="000000"/>
                <w:lang w:val="fr-CA"/>
              </w:rPr>
              <w:t xml:space="preserve"> populationnel des maladies </w:t>
            </w:r>
            <w:proofErr w:type="spellStart"/>
            <w:r w:rsidRPr="00113EBE">
              <w:rPr>
                <w:rFonts w:ascii="Arial" w:eastAsia="Tahoma" w:hAnsi="Arial" w:cs="Arial"/>
                <w:color w:val="000000"/>
                <w:lang w:val="fr-CA"/>
              </w:rPr>
              <w:t>genetiques</w:t>
            </w:r>
            <w:proofErr w:type="spellEnd"/>
            <w:r w:rsidRPr="00113EBE">
              <w:rPr>
                <w:rFonts w:ascii="Arial" w:eastAsia="Tahoma" w:hAnsi="Arial" w:cs="Arial"/>
                <w:color w:val="000000"/>
                <w:lang w:val="fr-CA"/>
              </w:rPr>
              <w:t xml:space="preserve">: Ou </w:t>
            </w:r>
            <w:proofErr w:type="spellStart"/>
            <w:r w:rsidRPr="00113EBE">
              <w:rPr>
                <w:rFonts w:ascii="Arial" w:eastAsia="Tahoma" w:hAnsi="Arial" w:cs="Arial"/>
                <w:color w:val="000000"/>
                <w:lang w:val="fr-CA"/>
              </w:rPr>
              <w:t>sommes nous</w:t>
            </w:r>
            <w:proofErr w:type="spellEnd"/>
            <w:r w:rsidRPr="00113EBE">
              <w:rPr>
                <w:rFonts w:ascii="Arial" w:eastAsia="Tahoma" w:hAnsi="Arial" w:cs="Arial"/>
                <w:color w:val="000000"/>
                <w:lang w:val="fr-CA"/>
              </w:rPr>
              <w:t xml:space="preserve">? </w:t>
            </w:r>
            <w:proofErr w:type="spellStart"/>
            <w:r w:rsidRPr="003D2543">
              <w:rPr>
                <w:rFonts w:ascii="Arial" w:eastAsia="Tahoma" w:hAnsi="Arial" w:cs="Arial"/>
                <w:color w:val="000000"/>
              </w:rPr>
              <w:t>Ou</w:t>
            </w:r>
            <w:proofErr w:type="spellEnd"/>
            <w:r w:rsidRPr="003D2543">
              <w:rPr>
                <w:rFonts w:ascii="Arial" w:eastAsia="Tahoma" w:hAnsi="Arial" w:cs="Arial"/>
                <w:color w:val="000000"/>
              </w:rPr>
              <w:t xml:space="preserve"> </w:t>
            </w:r>
            <w:proofErr w:type="spellStart"/>
            <w:r w:rsidRPr="003D2543">
              <w:rPr>
                <w:rFonts w:ascii="Arial" w:eastAsia="Tahoma" w:hAnsi="Arial" w:cs="Arial"/>
                <w:color w:val="000000"/>
              </w:rPr>
              <w:t>voulons</w:t>
            </w:r>
            <w:proofErr w:type="spellEnd"/>
            <w:r w:rsidRPr="003D2543">
              <w:rPr>
                <w:rFonts w:ascii="Arial" w:eastAsia="Tahoma" w:hAnsi="Arial" w:cs="Arial"/>
                <w:color w:val="000000"/>
              </w:rPr>
              <w:t xml:space="preserve"> nous </w:t>
            </w:r>
            <w:proofErr w:type="spellStart"/>
            <w:r w:rsidRPr="003D2543">
              <w:rPr>
                <w:rFonts w:ascii="Arial" w:eastAsia="Tahoma" w:hAnsi="Arial" w:cs="Arial"/>
                <w:color w:val="000000"/>
              </w:rPr>
              <w:t>aller</w:t>
            </w:r>
            <w:proofErr w:type="spellEnd"/>
          </w:p>
        </w:tc>
        <w:tc>
          <w:tcPr>
            <w:tcW w:w="1134" w:type="dxa"/>
          </w:tcPr>
          <w:p w14:paraId="603CCCC5" w14:textId="77777777" w:rsidR="008A2E9C" w:rsidRDefault="008A2E9C" w:rsidP="00C51365">
            <w:pPr>
              <w:spacing w:line="274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5.17</w:t>
            </w:r>
          </w:p>
        </w:tc>
      </w:tr>
      <w:tr w:rsidR="008A2E9C" w14:paraId="603CCCCA" w14:textId="77777777" w:rsidTr="006C1A64">
        <w:tc>
          <w:tcPr>
            <w:tcW w:w="1560" w:type="dxa"/>
          </w:tcPr>
          <w:p w14:paraId="603CCCC7" w14:textId="77777777" w:rsidR="008A2E9C" w:rsidRDefault="008A2E9C" w:rsidP="00C51365">
            <w:pPr>
              <w:spacing w:line="274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May 18</w:t>
            </w:r>
          </w:p>
        </w:tc>
        <w:tc>
          <w:tcPr>
            <w:tcW w:w="7513" w:type="dxa"/>
          </w:tcPr>
          <w:p w14:paraId="603CCCC8" w14:textId="77777777" w:rsidR="008A2E9C" w:rsidRDefault="008A2E9C" w:rsidP="00C51365">
            <w:pPr>
              <w:spacing w:line="274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Community Genetics Outreach In-service</w:t>
            </w:r>
          </w:p>
        </w:tc>
        <w:tc>
          <w:tcPr>
            <w:tcW w:w="1134" w:type="dxa"/>
          </w:tcPr>
          <w:p w14:paraId="603CCCC9" w14:textId="77777777" w:rsidR="008A2E9C" w:rsidRDefault="008A2E9C" w:rsidP="00C51365">
            <w:pPr>
              <w:spacing w:line="274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4.08</w:t>
            </w:r>
          </w:p>
        </w:tc>
      </w:tr>
      <w:tr w:rsidR="008A2E9C" w14:paraId="603CCCCE" w14:textId="77777777" w:rsidTr="006C1A64">
        <w:tc>
          <w:tcPr>
            <w:tcW w:w="1560" w:type="dxa"/>
          </w:tcPr>
          <w:p w14:paraId="603CCCCB" w14:textId="77777777" w:rsidR="008A2E9C" w:rsidRDefault="008A2E9C" w:rsidP="00C51365">
            <w:pPr>
              <w:spacing w:line="274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May 19</w:t>
            </w:r>
          </w:p>
        </w:tc>
        <w:tc>
          <w:tcPr>
            <w:tcW w:w="7513" w:type="dxa"/>
          </w:tcPr>
          <w:p w14:paraId="603CCCCC" w14:textId="77777777" w:rsidR="008A2E9C" w:rsidRDefault="008A2E9C" w:rsidP="00C51365">
            <w:pPr>
              <w:tabs>
                <w:tab w:val="left" w:pos="1800"/>
                <w:tab w:val="left" w:pos="6768"/>
              </w:tabs>
              <w:spacing w:line="253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New Developments in Prenatal Diagnosis and</w:t>
            </w:r>
            <w:r w:rsidR="00C51365">
              <w:rPr>
                <w:rFonts w:ascii="Arial" w:eastAsia="Arial" w:hAnsi="Arial" w:cs="Arial"/>
                <w:color w:val="000000"/>
              </w:rPr>
              <w:t xml:space="preserve"> </w:t>
            </w:r>
            <w:r w:rsidRPr="003D2543">
              <w:rPr>
                <w:rFonts w:ascii="Arial" w:eastAsia="Arial" w:hAnsi="Arial" w:cs="Arial"/>
                <w:color w:val="000000"/>
              </w:rPr>
              <w:t>Medical Genetics</w:t>
            </w:r>
          </w:p>
        </w:tc>
        <w:tc>
          <w:tcPr>
            <w:tcW w:w="1134" w:type="dxa"/>
          </w:tcPr>
          <w:p w14:paraId="603CCCCD" w14:textId="77777777" w:rsidR="008A2E9C" w:rsidRDefault="008A2E9C" w:rsidP="00C51365">
            <w:pPr>
              <w:spacing w:line="274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6.42</w:t>
            </w:r>
          </w:p>
        </w:tc>
      </w:tr>
      <w:tr w:rsidR="008A2E9C" w14:paraId="603CCCD2" w14:textId="77777777" w:rsidTr="006C1A64">
        <w:tc>
          <w:tcPr>
            <w:tcW w:w="1560" w:type="dxa"/>
          </w:tcPr>
          <w:p w14:paraId="603CCCCF" w14:textId="77777777" w:rsidR="008A2E9C" w:rsidRDefault="008A2E9C" w:rsidP="00C51365">
            <w:pPr>
              <w:spacing w:line="274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June 12</w:t>
            </w:r>
          </w:p>
        </w:tc>
        <w:tc>
          <w:tcPr>
            <w:tcW w:w="7513" w:type="dxa"/>
          </w:tcPr>
          <w:p w14:paraId="603CCCD0" w14:textId="77777777" w:rsidR="008A2E9C" w:rsidRDefault="008A2E9C" w:rsidP="00C51365">
            <w:pPr>
              <w:spacing w:line="274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Living wit</w:t>
            </w:r>
            <w:r w:rsidR="00C51365">
              <w:rPr>
                <w:rFonts w:ascii="Arial" w:eastAsia="Arial" w:hAnsi="Arial" w:cs="Arial"/>
                <w:color w:val="000000"/>
              </w:rPr>
              <w:t xml:space="preserve">h Lynch Syndrome: An update for </w:t>
            </w:r>
            <w:r w:rsidRPr="003D2543">
              <w:rPr>
                <w:rFonts w:ascii="Arial" w:eastAsia="Arial" w:hAnsi="Arial" w:cs="Arial"/>
                <w:color w:val="000000"/>
              </w:rPr>
              <w:t>families and their care providers</w:t>
            </w:r>
          </w:p>
        </w:tc>
        <w:tc>
          <w:tcPr>
            <w:tcW w:w="1134" w:type="dxa"/>
          </w:tcPr>
          <w:p w14:paraId="603CCCD1" w14:textId="77777777" w:rsidR="008A2E9C" w:rsidRDefault="008A2E9C" w:rsidP="00C51365">
            <w:pPr>
              <w:spacing w:line="274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3.5</w:t>
            </w:r>
          </w:p>
        </w:tc>
      </w:tr>
      <w:tr w:rsidR="008A2E9C" w14:paraId="603CCCD6" w14:textId="77777777" w:rsidTr="006C1A64">
        <w:tc>
          <w:tcPr>
            <w:tcW w:w="1560" w:type="dxa"/>
          </w:tcPr>
          <w:p w14:paraId="603CCCD3" w14:textId="77777777" w:rsidR="008A2E9C" w:rsidRDefault="008A2E9C" w:rsidP="00C51365">
            <w:pPr>
              <w:spacing w:line="274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Oct 13</w:t>
            </w:r>
          </w:p>
        </w:tc>
        <w:tc>
          <w:tcPr>
            <w:tcW w:w="7513" w:type="dxa"/>
          </w:tcPr>
          <w:p w14:paraId="603CCCD4" w14:textId="77777777" w:rsidR="008A2E9C" w:rsidRDefault="008A2E9C" w:rsidP="00C51365">
            <w:pPr>
              <w:spacing w:line="274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NSGC 2010 – Pre-conference symposia</w:t>
            </w:r>
          </w:p>
        </w:tc>
        <w:tc>
          <w:tcPr>
            <w:tcW w:w="1134" w:type="dxa"/>
          </w:tcPr>
          <w:p w14:paraId="603CCCD5" w14:textId="77777777" w:rsidR="008A2E9C" w:rsidRDefault="008A2E9C" w:rsidP="00C51365">
            <w:pPr>
              <w:spacing w:line="274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4</w:t>
            </w:r>
          </w:p>
        </w:tc>
      </w:tr>
      <w:tr w:rsidR="008A2E9C" w14:paraId="603CCCDA" w14:textId="77777777" w:rsidTr="006C1A64">
        <w:tc>
          <w:tcPr>
            <w:tcW w:w="1560" w:type="dxa"/>
          </w:tcPr>
          <w:p w14:paraId="603CCCD7" w14:textId="77777777" w:rsidR="008A2E9C" w:rsidRDefault="008A2E9C" w:rsidP="00C51365">
            <w:pPr>
              <w:spacing w:line="274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Oct 13 – 15</w:t>
            </w:r>
          </w:p>
        </w:tc>
        <w:tc>
          <w:tcPr>
            <w:tcW w:w="7513" w:type="dxa"/>
          </w:tcPr>
          <w:p w14:paraId="603CCCD8" w14:textId="77777777" w:rsidR="008A2E9C" w:rsidRDefault="008A2E9C" w:rsidP="00C51365">
            <w:pPr>
              <w:spacing w:line="274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NSGC 2010</w:t>
            </w:r>
          </w:p>
        </w:tc>
        <w:tc>
          <w:tcPr>
            <w:tcW w:w="1134" w:type="dxa"/>
          </w:tcPr>
          <w:p w14:paraId="603CCCD9" w14:textId="77777777" w:rsidR="008A2E9C" w:rsidRDefault="008A2E9C" w:rsidP="00C51365">
            <w:pPr>
              <w:spacing w:line="274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20.75</w:t>
            </w:r>
          </w:p>
        </w:tc>
      </w:tr>
      <w:tr w:rsidR="008A2E9C" w14:paraId="603CCCDE" w14:textId="77777777" w:rsidTr="006C1A64">
        <w:tc>
          <w:tcPr>
            <w:tcW w:w="1560" w:type="dxa"/>
          </w:tcPr>
          <w:p w14:paraId="603CCCDB" w14:textId="77777777" w:rsidR="008A2E9C" w:rsidRPr="003D2543" w:rsidRDefault="008A2E9C" w:rsidP="00C51365">
            <w:pPr>
              <w:spacing w:line="274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Oct 19</w:t>
            </w:r>
          </w:p>
        </w:tc>
        <w:tc>
          <w:tcPr>
            <w:tcW w:w="7513" w:type="dxa"/>
          </w:tcPr>
          <w:p w14:paraId="603CCCDC" w14:textId="77777777" w:rsidR="008A2E9C" w:rsidRPr="003D2543" w:rsidRDefault="008A2E9C" w:rsidP="00C51365">
            <w:pPr>
              <w:spacing w:line="274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CAGC Short Course</w:t>
            </w:r>
          </w:p>
        </w:tc>
        <w:tc>
          <w:tcPr>
            <w:tcW w:w="1134" w:type="dxa"/>
          </w:tcPr>
          <w:p w14:paraId="603CCCDD" w14:textId="77777777" w:rsidR="008A2E9C" w:rsidRPr="003D2543" w:rsidRDefault="008A2E9C" w:rsidP="00C51365">
            <w:pPr>
              <w:spacing w:line="274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6</w:t>
            </w:r>
          </w:p>
        </w:tc>
      </w:tr>
      <w:tr w:rsidR="008A2E9C" w14:paraId="603CCCE2" w14:textId="77777777" w:rsidTr="006C1A64">
        <w:tc>
          <w:tcPr>
            <w:tcW w:w="1560" w:type="dxa"/>
          </w:tcPr>
          <w:p w14:paraId="603CCCDF" w14:textId="77777777" w:rsidR="008A2E9C" w:rsidRPr="003D2543" w:rsidRDefault="008A2E9C" w:rsidP="00C51365">
            <w:pPr>
              <w:spacing w:line="274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Oct 20 – 23</w:t>
            </w:r>
          </w:p>
        </w:tc>
        <w:tc>
          <w:tcPr>
            <w:tcW w:w="7513" w:type="dxa"/>
          </w:tcPr>
          <w:p w14:paraId="603CCCE0" w14:textId="77777777" w:rsidR="008A2E9C" w:rsidRPr="003D2543" w:rsidRDefault="008A2E9C" w:rsidP="00C51365">
            <w:pPr>
              <w:spacing w:line="274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CAGC 2010</w:t>
            </w:r>
          </w:p>
        </w:tc>
        <w:tc>
          <w:tcPr>
            <w:tcW w:w="1134" w:type="dxa"/>
          </w:tcPr>
          <w:p w14:paraId="603CCCE1" w14:textId="77777777" w:rsidR="008A2E9C" w:rsidRPr="003D2543" w:rsidRDefault="008A2E9C" w:rsidP="00C51365">
            <w:pPr>
              <w:spacing w:line="274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22.67</w:t>
            </w:r>
          </w:p>
        </w:tc>
      </w:tr>
      <w:tr w:rsidR="008A2E9C" w14:paraId="603CCCE6" w14:textId="77777777" w:rsidTr="006C1A64">
        <w:tc>
          <w:tcPr>
            <w:tcW w:w="1560" w:type="dxa"/>
          </w:tcPr>
          <w:p w14:paraId="603CCCE3" w14:textId="77777777" w:rsidR="008A2E9C" w:rsidRPr="003D2543" w:rsidRDefault="008A2E9C" w:rsidP="00C51365">
            <w:pPr>
              <w:spacing w:line="274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Oct 22 – 23</w:t>
            </w:r>
          </w:p>
        </w:tc>
        <w:tc>
          <w:tcPr>
            <w:tcW w:w="7513" w:type="dxa"/>
          </w:tcPr>
          <w:p w14:paraId="603CCCE4" w14:textId="77777777" w:rsidR="008A2E9C" w:rsidRPr="003D2543" w:rsidRDefault="008A2E9C" w:rsidP="00C51365">
            <w:pPr>
              <w:spacing w:line="274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2010 Fetal Medicine Update</w:t>
            </w:r>
          </w:p>
        </w:tc>
        <w:tc>
          <w:tcPr>
            <w:tcW w:w="1134" w:type="dxa"/>
          </w:tcPr>
          <w:p w14:paraId="603CCCE5" w14:textId="77777777" w:rsidR="008A2E9C" w:rsidRPr="003D2543" w:rsidRDefault="008A2E9C" w:rsidP="00C51365">
            <w:pPr>
              <w:spacing w:line="274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10.5</w:t>
            </w:r>
          </w:p>
        </w:tc>
      </w:tr>
      <w:tr w:rsidR="008A2E9C" w14:paraId="603CCCEA" w14:textId="77777777" w:rsidTr="006C1A64">
        <w:tc>
          <w:tcPr>
            <w:tcW w:w="1560" w:type="dxa"/>
          </w:tcPr>
          <w:p w14:paraId="603CCCE7" w14:textId="77777777" w:rsidR="008A2E9C" w:rsidRPr="003D2543" w:rsidRDefault="008A2E9C" w:rsidP="00C51365">
            <w:pPr>
              <w:spacing w:line="274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513" w:type="dxa"/>
          </w:tcPr>
          <w:p w14:paraId="603CCCE8" w14:textId="77777777" w:rsidR="008A2E9C" w:rsidRPr="003D2543" w:rsidRDefault="008A2E9C" w:rsidP="00C51365">
            <w:pPr>
              <w:spacing w:line="274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ASHG</w:t>
            </w:r>
          </w:p>
        </w:tc>
        <w:tc>
          <w:tcPr>
            <w:tcW w:w="1134" w:type="dxa"/>
          </w:tcPr>
          <w:p w14:paraId="603CCCE9" w14:textId="77777777" w:rsidR="008A2E9C" w:rsidRPr="003D2543" w:rsidRDefault="008A2E9C" w:rsidP="00C51365">
            <w:pPr>
              <w:spacing w:line="274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25.5</w:t>
            </w:r>
          </w:p>
        </w:tc>
      </w:tr>
      <w:tr w:rsidR="008A2E9C" w14:paraId="603CCCEE" w14:textId="77777777" w:rsidTr="006C1A64">
        <w:tc>
          <w:tcPr>
            <w:tcW w:w="1560" w:type="dxa"/>
          </w:tcPr>
          <w:p w14:paraId="603CCCEB" w14:textId="77777777" w:rsidR="008A2E9C" w:rsidRPr="003D2543" w:rsidRDefault="008A2E9C" w:rsidP="00C51365">
            <w:pPr>
              <w:spacing w:line="274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Nov 17-19</w:t>
            </w:r>
          </w:p>
        </w:tc>
        <w:tc>
          <w:tcPr>
            <w:tcW w:w="7513" w:type="dxa"/>
          </w:tcPr>
          <w:p w14:paraId="603CCCEC" w14:textId="77777777" w:rsidR="008A2E9C" w:rsidRPr="003D2543" w:rsidRDefault="008A2E9C" w:rsidP="00C51365">
            <w:pPr>
              <w:spacing w:line="274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8th CCASN Scientific Meeting</w:t>
            </w:r>
          </w:p>
        </w:tc>
        <w:tc>
          <w:tcPr>
            <w:tcW w:w="1134" w:type="dxa"/>
          </w:tcPr>
          <w:p w14:paraId="603CCCED" w14:textId="77777777" w:rsidR="008A2E9C" w:rsidRPr="003D2543" w:rsidRDefault="008A2E9C" w:rsidP="00C51365">
            <w:pPr>
              <w:spacing w:line="274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10.5</w:t>
            </w:r>
          </w:p>
        </w:tc>
      </w:tr>
    </w:tbl>
    <w:p w14:paraId="603CCCEF" w14:textId="3EA1F754" w:rsidR="00A206C3" w:rsidRDefault="00A206C3" w:rsidP="00C51365">
      <w:pPr>
        <w:tabs>
          <w:tab w:val="left" w:pos="1800"/>
          <w:tab w:val="left" w:pos="6768"/>
        </w:tabs>
        <w:spacing w:line="253" w:lineRule="auto"/>
        <w:rPr>
          <w:rFonts w:ascii="Arial" w:eastAsia="Arial" w:hAnsi="Arial" w:cs="Arial"/>
          <w:color w:val="000000"/>
        </w:rPr>
      </w:pPr>
    </w:p>
    <w:p w14:paraId="669A329F" w14:textId="77777777" w:rsidR="00E9614F" w:rsidRPr="003D2543" w:rsidRDefault="00E9614F" w:rsidP="00C51365">
      <w:pPr>
        <w:tabs>
          <w:tab w:val="left" w:pos="1800"/>
          <w:tab w:val="left" w:pos="6768"/>
        </w:tabs>
        <w:spacing w:line="253" w:lineRule="auto"/>
        <w:rPr>
          <w:rFonts w:ascii="Arial" w:eastAsia="Arial" w:hAnsi="Arial" w:cs="Arial"/>
          <w:color w:val="000000"/>
        </w:rPr>
      </w:pPr>
    </w:p>
    <w:p w14:paraId="603CCCF0" w14:textId="77777777" w:rsidR="00A206C3" w:rsidRDefault="00A206C3" w:rsidP="00C51365">
      <w:pPr>
        <w:spacing w:line="274" w:lineRule="auto"/>
        <w:jc w:val="center"/>
        <w:rPr>
          <w:rFonts w:ascii="Arial" w:eastAsia="Arial" w:hAnsi="Arial" w:cs="Arial"/>
          <w:b/>
          <w:color w:val="000000"/>
          <w:u w:val="single"/>
        </w:rPr>
      </w:pPr>
      <w:r w:rsidRPr="003D2543">
        <w:rPr>
          <w:rFonts w:ascii="Arial" w:eastAsia="Arial" w:hAnsi="Arial" w:cs="Arial"/>
          <w:b/>
          <w:color w:val="000000"/>
          <w:u w:val="single"/>
        </w:rPr>
        <w:t>2009 Conferences</w:t>
      </w:r>
    </w:p>
    <w:p w14:paraId="603CCCF1" w14:textId="77777777" w:rsidR="00034A72" w:rsidRDefault="00034A72" w:rsidP="00C51365">
      <w:pPr>
        <w:spacing w:line="274" w:lineRule="auto"/>
        <w:jc w:val="center"/>
        <w:rPr>
          <w:rFonts w:ascii="Arial" w:eastAsia="Arial" w:hAnsi="Arial" w:cs="Arial"/>
          <w:b/>
          <w:color w:val="000000"/>
          <w:u w:val="single"/>
        </w:rPr>
      </w:pPr>
    </w:p>
    <w:tbl>
      <w:tblPr>
        <w:tblStyle w:val="TableGrid"/>
        <w:tblW w:w="10207" w:type="dxa"/>
        <w:tblInd w:w="-176" w:type="dxa"/>
        <w:tblLook w:val="04A0" w:firstRow="1" w:lastRow="0" w:firstColumn="1" w:lastColumn="0" w:noHBand="0" w:noVBand="1"/>
      </w:tblPr>
      <w:tblGrid>
        <w:gridCol w:w="1560"/>
        <w:gridCol w:w="7513"/>
        <w:gridCol w:w="1134"/>
      </w:tblGrid>
      <w:tr w:rsidR="008A2E9C" w14:paraId="603CCCF5" w14:textId="77777777" w:rsidTr="006C1A64">
        <w:tc>
          <w:tcPr>
            <w:tcW w:w="1560" w:type="dxa"/>
          </w:tcPr>
          <w:p w14:paraId="603CCCF2" w14:textId="77777777" w:rsidR="008A2E9C" w:rsidRDefault="008A2E9C" w:rsidP="00C51365">
            <w:pPr>
              <w:spacing w:line="274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</w:p>
        </w:tc>
        <w:tc>
          <w:tcPr>
            <w:tcW w:w="7513" w:type="dxa"/>
          </w:tcPr>
          <w:p w14:paraId="603CCCF3" w14:textId="77777777" w:rsidR="008A2E9C" w:rsidRDefault="00883048" w:rsidP="00C51365">
            <w:pPr>
              <w:spacing w:line="274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2009 ACMG Annual Clinical Genetics Meeting</w:t>
            </w:r>
          </w:p>
        </w:tc>
        <w:tc>
          <w:tcPr>
            <w:tcW w:w="1134" w:type="dxa"/>
          </w:tcPr>
          <w:p w14:paraId="603CCCF4" w14:textId="77777777" w:rsidR="008A2E9C" w:rsidRDefault="00883048" w:rsidP="00C51365">
            <w:pPr>
              <w:spacing w:line="274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24.5</w:t>
            </w:r>
          </w:p>
        </w:tc>
      </w:tr>
      <w:tr w:rsidR="008A2E9C" w14:paraId="603CCCF9" w14:textId="77777777" w:rsidTr="006C1A64">
        <w:tc>
          <w:tcPr>
            <w:tcW w:w="1560" w:type="dxa"/>
          </w:tcPr>
          <w:p w14:paraId="603CCCF6" w14:textId="77777777" w:rsidR="008A2E9C" w:rsidRDefault="00883048" w:rsidP="00C51365">
            <w:pPr>
              <w:spacing w:line="274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April 23-24</w:t>
            </w:r>
          </w:p>
        </w:tc>
        <w:tc>
          <w:tcPr>
            <w:tcW w:w="7513" w:type="dxa"/>
          </w:tcPr>
          <w:p w14:paraId="603CCCF7" w14:textId="77777777" w:rsidR="008A2E9C" w:rsidRDefault="00883048" w:rsidP="00C51365">
            <w:pPr>
              <w:spacing w:line="274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11th International Meeting on the P</w:t>
            </w:r>
            <w:r w:rsidR="00C51365">
              <w:rPr>
                <w:rFonts w:ascii="Arial" w:eastAsia="Arial" w:hAnsi="Arial" w:cs="Arial"/>
                <w:color w:val="000000"/>
              </w:rPr>
              <w:t xml:space="preserve">sychosocial </w:t>
            </w:r>
            <w:r w:rsidRPr="003D2543">
              <w:rPr>
                <w:rFonts w:ascii="Arial" w:eastAsia="Arial" w:hAnsi="Arial" w:cs="Arial"/>
                <w:color w:val="000000"/>
              </w:rPr>
              <w:t>Aspects of Genetic Testing</w:t>
            </w:r>
          </w:p>
        </w:tc>
        <w:tc>
          <w:tcPr>
            <w:tcW w:w="1134" w:type="dxa"/>
          </w:tcPr>
          <w:p w14:paraId="603CCCF8" w14:textId="77777777" w:rsidR="008A2E9C" w:rsidRDefault="00883048" w:rsidP="00C51365">
            <w:pPr>
              <w:spacing w:line="274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11.92</w:t>
            </w:r>
          </w:p>
        </w:tc>
      </w:tr>
      <w:tr w:rsidR="008A2E9C" w14:paraId="603CCCFD" w14:textId="77777777" w:rsidTr="006C1A64">
        <w:tc>
          <w:tcPr>
            <w:tcW w:w="1560" w:type="dxa"/>
          </w:tcPr>
          <w:p w14:paraId="603CCCFA" w14:textId="77777777" w:rsidR="008A2E9C" w:rsidRDefault="00883048" w:rsidP="00C51365">
            <w:pPr>
              <w:spacing w:line="274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April 27</w:t>
            </w:r>
          </w:p>
        </w:tc>
        <w:tc>
          <w:tcPr>
            <w:tcW w:w="7513" w:type="dxa"/>
          </w:tcPr>
          <w:p w14:paraId="603CCCFB" w14:textId="77777777" w:rsidR="008A2E9C" w:rsidRDefault="00883048" w:rsidP="00C51365">
            <w:pPr>
              <w:spacing w:line="274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proofErr w:type="spellStart"/>
            <w:r w:rsidRPr="003D2543">
              <w:rPr>
                <w:rFonts w:ascii="Arial" w:eastAsia="Arial" w:hAnsi="Arial" w:cs="Arial"/>
                <w:color w:val="000000"/>
              </w:rPr>
              <w:t>Genetique</w:t>
            </w:r>
            <w:proofErr w:type="spellEnd"/>
            <w:r w:rsidRPr="003D2543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D2543">
              <w:rPr>
                <w:rFonts w:ascii="Arial" w:eastAsia="Arial" w:hAnsi="Arial" w:cs="Arial"/>
                <w:color w:val="000000"/>
              </w:rPr>
              <w:t>en</w:t>
            </w:r>
            <w:proofErr w:type="spellEnd"/>
            <w:r w:rsidRPr="003D2543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3D2543">
              <w:rPr>
                <w:rFonts w:ascii="Arial" w:eastAsia="Arial" w:hAnsi="Arial" w:cs="Arial"/>
                <w:color w:val="000000"/>
              </w:rPr>
              <w:t>Cardiologie</w:t>
            </w:r>
            <w:proofErr w:type="spellEnd"/>
            <w:r w:rsidRPr="003D2543">
              <w:rPr>
                <w:rFonts w:ascii="Arial" w:eastAsia="Arial" w:hAnsi="Arial" w:cs="Arial"/>
                <w:color w:val="000000"/>
              </w:rPr>
              <w:t>, AMGQ</w:t>
            </w:r>
          </w:p>
        </w:tc>
        <w:tc>
          <w:tcPr>
            <w:tcW w:w="1134" w:type="dxa"/>
          </w:tcPr>
          <w:p w14:paraId="603CCCFC" w14:textId="77777777" w:rsidR="008A2E9C" w:rsidRDefault="00883048" w:rsidP="00C51365">
            <w:pPr>
              <w:spacing w:line="274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5.25</w:t>
            </w:r>
          </w:p>
        </w:tc>
      </w:tr>
      <w:tr w:rsidR="008A2E9C" w14:paraId="603CCD01" w14:textId="77777777" w:rsidTr="006C1A64">
        <w:tc>
          <w:tcPr>
            <w:tcW w:w="1560" w:type="dxa"/>
          </w:tcPr>
          <w:p w14:paraId="603CCCFE" w14:textId="77777777" w:rsidR="008A2E9C" w:rsidRDefault="00883048" w:rsidP="00C51365">
            <w:pPr>
              <w:spacing w:line="274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May 1</w:t>
            </w:r>
          </w:p>
        </w:tc>
        <w:tc>
          <w:tcPr>
            <w:tcW w:w="7513" w:type="dxa"/>
          </w:tcPr>
          <w:p w14:paraId="603CCCFF" w14:textId="77777777" w:rsidR="008A2E9C" w:rsidRDefault="00883048" w:rsidP="00C51365">
            <w:pPr>
              <w:tabs>
                <w:tab w:val="left" w:pos="1800"/>
                <w:tab w:val="left" w:pos="6768"/>
              </w:tabs>
              <w:spacing w:line="253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BC PMGP Genetic Counsellor Educational</w:t>
            </w:r>
            <w:r w:rsidR="00C51365">
              <w:rPr>
                <w:rFonts w:ascii="Arial" w:eastAsia="Arial" w:hAnsi="Arial" w:cs="Arial"/>
                <w:color w:val="000000"/>
              </w:rPr>
              <w:t xml:space="preserve"> </w:t>
            </w:r>
            <w:r w:rsidRPr="003D2543">
              <w:rPr>
                <w:rFonts w:ascii="Arial" w:eastAsia="Arial" w:hAnsi="Arial" w:cs="Arial"/>
                <w:color w:val="000000"/>
              </w:rPr>
              <w:t>Retreat</w:t>
            </w:r>
          </w:p>
        </w:tc>
        <w:tc>
          <w:tcPr>
            <w:tcW w:w="1134" w:type="dxa"/>
          </w:tcPr>
          <w:p w14:paraId="603CCD00" w14:textId="77777777" w:rsidR="008A2E9C" w:rsidRDefault="00883048" w:rsidP="00C51365">
            <w:pPr>
              <w:spacing w:line="274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4.25</w:t>
            </w:r>
          </w:p>
        </w:tc>
      </w:tr>
      <w:tr w:rsidR="008A2E9C" w14:paraId="603CCD05" w14:textId="77777777" w:rsidTr="006C1A64">
        <w:tc>
          <w:tcPr>
            <w:tcW w:w="1560" w:type="dxa"/>
          </w:tcPr>
          <w:p w14:paraId="603CCD02" w14:textId="77777777" w:rsidR="008A2E9C" w:rsidRDefault="00883048" w:rsidP="00C51365">
            <w:pPr>
              <w:spacing w:line="274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May 13</w:t>
            </w:r>
          </w:p>
        </w:tc>
        <w:tc>
          <w:tcPr>
            <w:tcW w:w="7513" w:type="dxa"/>
          </w:tcPr>
          <w:p w14:paraId="603CCD03" w14:textId="77777777" w:rsidR="008A2E9C" w:rsidRDefault="00883048" w:rsidP="00C51365">
            <w:pPr>
              <w:spacing w:line="274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New Develop</w:t>
            </w:r>
            <w:r w:rsidR="00C51365">
              <w:rPr>
                <w:rFonts w:ascii="Arial" w:eastAsia="Arial" w:hAnsi="Arial" w:cs="Arial"/>
                <w:color w:val="000000"/>
              </w:rPr>
              <w:t xml:space="preserve">ments in Prenatal Diagnosis and </w:t>
            </w:r>
            <w:r w:rsidRPr="003D2543">
              <w:rPr>
                <w:rFonts w:ascii="Arial" w:eastAsia="Arial" w:hAnsi="Arial" w:cs="Arial"/>
                <w:color w:val="000000"/>
              </w:rPr>
              <w:t>Medical Genetics</w:t>
            </w:r>
          </w:p>
        </w:tc>
        <w:tc>
          <w:tcPr>
            <w:tcW w:w="1134" w:type="dxa"/>
          </w:tcPr>
          <w:p w14:paraId="603CCD04" w14:textId="77777777" w:rsidR="008A2E9C" w:rsidRDefault="00883048" w:rsidP="00C51365">
            <w:pPr>
              <w:spacing w:line="274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6.42</w:t>
            </w:r>
          </w:p>
        </w:tc>
      </w:tr>
      <w:tr w:rsidR="008A2E9C" w14:paraId="603CCD09" w14:textId="77777777" w:rsidTr="006C1A64">
        <w:tc>
          <w:tcPr>
            <w:tcW w:w="1560" w:type="dxa"/>
          </w:tcPr>
          <w:p w14:paraId="603CCD06" w14:textId="77777777" w:rsidR="008A2E9C" w:rsidRDefault="00883048" w:rsidP="00C51365">
            <w:pPr>
              <w:spacing w:line="274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May 14</w:t>
            </w:r>
          </w:p>
        </w:tc>
        <w:tc>
          <w:tcPr>
            <w:tcW w:w="7513" w:type="dxa"/>
          </w:tcPr>
          <w:p w14:paraId="603CCD07" w14:textId="77777777" w:rsidR="008A2E9C" w:rsidRDefault="00883048" w:rsidP="00C51365">
            <w:pPr>
              <w:spacing w:line="253" w:lineRule="auto"/>
              <w:ind w:left="34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Professional Regulation of Genetic Counsellors in Ontario</w:t>
            </w:r>
          </w:p>
        </w:tc>
        <w:tc>
          <w:tcPr>
            <w:tcW w:w="1134" w:type="dxa"/>
          </w:tcPr>
          <w:p w14:paraId="603CCD08" w14:textId="77777777" w:rsidR="008A2E9C" w:rsidRDefault="00883048" w:rsidP="00C51365">
            <w:pPr>
              <w:spacing w:line="274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4.25</w:t>
            </w:r>
          </w:p>
        </w:tc>
      </w:tr>
      <w:tr w:rsidR="008A2E9C" w14:paraId="603CCD0D" w14:textId="77777777" w:rsidTr="006C1A64">
        <w:tc>
          <w:tcPr>
            <w:tcW w:w="1560" w:type="dxa"/>
          </w:tcPr>
          <w:p w14:paraId="603CCD0A" w14:textId="77777777" w:rsidR="008A2E9C" w:rsidRDefault="00883048" w:rsidP="00C51365">
            <w:pPr>
              <w:spacing w:line="274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Oct 1</w:t>
            </w:r>
          </w:p>
        </w:tc>
        <w:tc>
          <w:tcPr>
            <w:tcW w:w="7513" w:type="dxa"/>
          </w:tcPr>
          <w:p w14:paraId="603CCD0B" w14:textId="77777777" w:rsidR="008A2E9C" w:rsidRDefault="00883048" w:rsidP="00C51365">
            <w:pPr>
              <w:spacing w:line="274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Atlantic Genetics Conference</w:t>
            </w:r>
          </w:p>
        </w:tc>
        <w:tc>
          <w:tcPr>
            <w:tcW w:w="1134" w:type="dxa"/>
          </w:tcPr>
          <w:p w14:paraId="603CCD0C" w14:textId="77777777" w:rsidR="008A2E9C" w:rsidRDefault="00883048" w:rsidP="00C51365">
            <w:pPr>
              <w:spacing w:line="274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5.83</w:t>
            </w:r>
          </w:p>
        </w:tc>
      </w:tr>
      <w:tr w:rsidR="008A2E9C" w14:paraId="603CCD11" w14:textId="77777777" w:rsidTr="006C1A64">
        <w:tc>
          <w:tcPr>
            <w:tcW w:w="1560" w:type="dxa"/>
          </w:tcPr>
          <w:p w14:paraId="603CCD0E" w14:textId="77777777" w:rsidR="008A2E9C" w:rsidRDefault="00883048" w:rsidP="00C51365">
            <w:pPr>
              <w:spacing w:line="274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Oct 3</w:t>
            </w:r>
          </w:p>
        </w:tc>
        <w:tc>
          <w:tcPr>
            <w:tcW w:w="7513" w:type="dxa"/>
          </w:tcPr>
          <w:p w14:paraId="603CCD0F" w14:textId="77777777" w:rsidR="008A2E9C" w:rsidRDefault="00883048" w:rsidP="00C51365">
            <w:pPr>
              <w:tabs>
                <w:tab w:val="left" w:pos="1800"/>
                <w:tab w:val="left" w:pos="6768"/>
              </w:tabs>
              <w:spacing w:line="253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Cardiac Genetics for Genetic Counsellors,</w:t>
            </w:r>
            <w:r w:rsidR="00C51365">
              <w:rPr>
                <w:rFonts w:ascii="Arial" w:eastAsia="Arial" w:hAnsi="Arial" w:cs="Arial"/>
                <w:color w:val="000000"/>
              </w:rPr>
              <w:t xml:space="preserve"> </w:t>
            </w:r>
            <w:r w:rsidRPr="003D2543">
              <w:rPr>
                <w:rFonts w:ascii="Arial" w:eastAsia="Arial" w:hAnsi="Arial" w:cs="Arial"/>
                <w:color w:val="000000"/>
              </w:rPr>
              <w:t xml:space="preserve">Nurses and </w:t>
            </w:r>
            <w:proofErr w:type="spellStart"/>
            <w:r w:rsidRPr="003D2543">
              <w:rPr>
                <w:rFonts w:ascii="Arial" w:eastAsia="Arial" w:hAnsi="Arial" w:cs="Arial"/>
                <w:color w:val="000000"/>
              </w:rPr>
              <w:t>Practioners</w:t>
            </w:r>
            <w:proofErr w:type="spellEnd"/>
          </w:p>
        </w:tc>
        <w:tc>
          <w:tcPr>
            <w:tcW w:w="1134" w:type="dxa"/>
          </w:tcPr>
          <w:p w14:paraId="603CCD10" w14:textId="77777777" w:rsidR="008A2E9C" w:rsidRDefault="00883048" w:rsidP="00C51365">
            <w:pPr>
              <w:spacing w:line="274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5.7</w:t>
            </w:r>
          </w:p>
        </w:tc>
      </w:tr>
      <w:tr w:rsidR="00883048" w14:paraId="603CCD15" w14:textId="77777777" w:rsidTr="006C1A64">
        <w:tc>
          <w:tcPr>
            <w:tcW w:w="1560" w:type="dxa"/>
          </w:tcPr>
          <w:p w14:paraId="603CCD12" w14:textId="77777777" w:rsidR="00883048" w:rsidRPr="003D2543" w:rsidRDefault="00883048" w:rsidP="00C51365">
            <w:pPr>
              <w:spacing w:line="274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Oct 14 – 16</w:t>
            </w:r>
          </w:p>
        </w:tc>
        <w:tc>
          <w:tcPr>
            <w:tcW w:w="7513" w:type="dxa"/>
          </w:tcPr>
          <w:p w14:paraId="603CCD13" w14:textId="77777777" w:rsidR="00883048" w:rsidRPr="003D2543" w:rsidRDefault="00883048" w:rsidP="00C51365">
            <w:pPr>
              <w:tabs>
                <w:tab w:val="left" w:pos="1800"/>
                <w:tab w:val="left" w:pos="6768"/>
              </w:tabs>
              <w:spacing w:line="253" w:lineRule="auto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3D2543">
              <w:rPr>
                <w:rFonts w:ascii="Arial" w:eastAsia="Arial" w:hAnsi="Arial" w:cs="Arial"/>
                <w:color w:val="000000"/>
              </w:rPr>
              <w:t>BRCA:Fifteen</w:t>
            </w:r>
            <w:proofErr w:type="spellEnd"/>
            <w:r w:rsidRPr="003D2543">
              <w:rPr>
                <w:rFonts w:ascii="Arial" w:eastAsia="Arial" w:hAnsi="Arial" w:cs="Arial"/>
                <w:color w:val="000000"/>
              </w:rPr>
              <w:t xml:space="preserve"> Years of Progress - the 3</w:t>
            </w:r>
            <w:r w:rsidRPr="00C51365">
              <w:rPr>
                <w:rFonts w:ascii="Arial" w:eastAsia="Arial" w:hAnsi="Arial" w:cs="Arial"/>
                <w:color w:val="000000"/>
                <w:vertAlign w:val="superscript"/>
              </w:rPr>
              <w:t>rd</w:t>
            </w:r>
            <w:r w:rsidR="00C51365">
              <w:rPr>
                <w:rFonts w:ascii="Arial" w:eastAsia="Arial" w:hAnsi="Arial" w:cs="Arial"/>
                <w:color w:val="000000"/>
              </w:rPr>
              <w:t xml:space="preserve"> </w:t>
            </w:r>
            <w:r w:rsidRPr="003D2543">
              <w:rPr>
                <w:rFonts w:ascii="Arial" w:eastAsia="Arial" w:hAnsi="Arial" w:cs="Arial"/>
                <w:color w:val="000000"/>
              </w:rPr>
              <w:t>International Symposium on HBOC</w:t>
            </w:r>
          </w:p>
        </w:tc>
        <w:tc>
          <w:tcPr>
            <w:tcW w:w="1134" w:type="dxa"/>
          </w:tcPr>
          <w:p w14:paraId="603CCD14" w14:textId="77777777" w:rsidR="00883048" w:rsidRPr="003D2543" w:rsidRDefault="00883048" w:rsidP="00C51365">
            <w:pPr>
              <w:spacing w:line="274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16.5</w:t>
            </w:r>
          </w:p>
        </w:tc>
      </w:tr>
      <w:tr w:rsidR="00883048" w14:paraId="603CCD19" w14:textId="77777777" w:rsidTr="006C1A64">
        <w:tc>
          <w:tcPr>
            <w:tcW w:w="1560" w:type="dxa"/>
          </w:tcPr>
          <w:p w14:paraId="603CCD16" w14:textId="77777777" w:rsidR="00883048" w:rsidRPr="003D2543" w:rsidRDefault="00883048" w:rsidP="00C51365">
            <w:pPr>
              <w:spacing w:line="274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Oct 20 – 24</w:t>
            </w:r>
          </w:p>
        </w:tc>
        <w:tc>
          <w:tcPr>
            <w:tcW w:w="7513" w:type="dxa"/>
          </w:tcPr>
          <w:p w14:paraId="603CCD17" w14:textId="77777777" w:rsidR="00883048" w:rsidRPr="003D2543" w:rsidRDefault="00883048" w:rsidP="00C51365">
            <w:pPr>
              <w:tabs>
                <w:tab w:val="left" w:pos="1800"/>
                <w:tab w:val="left" w:pos="6768"/>
              </w:tabs>
              <w:spacing w:line="253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2009 ASHG</w:t>
            </w:r>
          </w:p>
        </w:tc>
        <w:tc>
          <w:tcPr>
            <w:tcW w:w="1134" w:type="dxa"/>
          </w:tcPr>
          <w:p w14:paraId="603CCD18" w14:textId="77777777" w:rsidR="00883048" w:rsidRPr="003D2543" w:rsidRDefault="00883048" w:rsidP="00C51365">
            <w:pPr>
              <w:spacing w:line="274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24</w:t>
            </w:r>
          </w:p>
        </w:tc>
      </w:tr>
      <w:tr w:rsidR="00883048" w14:paraId="603CCD1D" w14:textId="77777777" w:rsidTr="006C1A64">
        <w:tc>
          <w:tcPr>
            <w:tcW w:w="1560" w:type="dxa"/>
          </w:tcPr>
          <w:p w14:paraId="603CCD1A" w14:textId="77777777" w:rsidR="00883048" w:rsidRPr="003D2543" w:rsidRDefault="00883048" w:rsidP="00C51365">
            <w:pPr>
              <w:spacing w:line="274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Nov 11 – 14</w:t>
            </w:r>
          </w:p>
        </w:tc>
        <w:tc>
          <w:tcPr>
            <w:tcW w:w="7513" w:type="dxa"/>
          </w:tcPr>
          <w:p w14:paraId="603CCD1B" w14:textId="77777777" w:rsidR="00883048" w:rsidRPr="003D2543" w:rsidRDefault="00883048" w:rsidP="00C51365">
            <w:pPr>
              <w:tabs>
                <w:tab w:val="left" w:pos="1800"/>
                <w:tab w:val="left" w:pos="6768"/>
              </w:tabs>
              <w:spacing w:line="253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CAGC 2009 Annual Education Conference</w:t>
            </w:r>
          </w:p>
        </w:tc>
        <w:tc>
          <w:tcPr>
            <w:tcW w:w="1134" w:type="dxa"/>
          </w:tcPr>
          <w:p w14:paraId="603CCD1C" w14:textId="77777777" w:rsidR="00883048" w:rsidRPr="003D2543" w:rsidRDefault="00883048" w:rsidP="00C51365">
            <w:pPr>
              <w:spacing w:line="274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22.42</w:t>
            </w:r>
          </w:p>
        </w:tc>
      </w:tr>
      <w:tr w:rsidR="00883048" w14:paraId="603CCD21" w14:textId="77777777" w:rsidTr="006C1A64">
        <w:tc>
          <w:tcPr>
            <w:tcW w:w="1560" w:type="dxa"/>
          </w:tcPr>
          <w:p w14:paraId="603CCD1E" w14:textId="77777777" w:rsidR="00883048" w:rsidRPr="003D2543" w:rsidRDefault="00883048" w:rsidP="00C51365">
            <w:pPr>
              <w:spacing w:line="274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Nov 12</w:t>
            </w:r>
          </w:p>
        </w:tc>
        <w:tc>
          <w:tcPr>
            <w:tcW w:w="7513" w:type="dxa"/>
          </w:tcPr>
          <w:p w14:paraId="603CCD1F" w14:textId="77777777" w:rsidR="00883048" w:rsidRPr="003D2543" w:rsidRDefault="00883048" w:rsidP="00C51365">
            <w:pPr>
              <w:tabs>
                <w:tab w:val="left" w:pos="1800"/>
                <w:tab w:val="left" w:pos="6768"/>
              </w:tabs>
              <w:spacing w:line="253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NSGC 2009 – Pre-conference symposia</w:t>
            </w:r>
          </w:p>
        </w:tc>
        <w:tc>
          <w:tcPr>
            <w:tcW w:w="1134" w:type="dxa"/>
          </w:tcPr>
          <w:p w14:paraId="603CCD20" w14:textId="77777777" w:rsidR="00883048" w:rsidRPr="003D2543" w:rsidRDefault="00883048" w:rsidP="00C51365">
            <w:pPr>
              <w:spacing w:line="274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4</w:t>
            </w:r>
          </w:p>
        </w:tc>
      </w:tr>
      <w:tr w:rsidR="00883048" w14:paraId="603CCD25" w14:textId="77777777" w:rsidTr="006C1A64">
        <w:tc>
          <w:tcPr>
            <w:tcW w:w="1560" w:type="dxa"/>
          </w:tcPr>
          <w:p w14:paraId="603CCD22" w14:textId="77777777" w:rsidR="00883048" w:rsidRPr="003D2543" w:rsidRDefault="00883048" w:rsidP="00C51365">
            <w:pPr>
              <w:spacing w:line="274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Nov 12 – 15</w:t>
            </w:r>
          </w:p>
        </w:tc>
        <w:tc>
          <w:tcPr>
            <w:tcW w:w="7513" w:type="dxa"/>
          </w:tcPr>
          <w:p w14:paraId="603CCD23" w14:textId="77777777" w:rsidR="00883048" w:rsidRPr="003D2543" w:rsidRDefault="00883048" w:rsidP="00C51365">
            <w:pPr>
              <w:tabs>
                <w:tab w:val="left" w:pos="1800"/>
                <w:tab w:val="left" w:pos="6768"/>
              </w:tabs>
              <w:spacing w:line="253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NSGC 2009 Annual Education Conference</w:t>
            </w:r>
          </w:p>
        </w:tc>
        <w:tc>
          <w:tcPr>
            <w:tcW w:w="1134" w:type="dxa"/>
          </w:tcPr>
          <w:p w14:paraId="603CCD24" w14:textId="77777777" w:rsidR="00883048" w:rsidRPr="003D2543" w:rsidRDefault="00883048" w:rsidP="00C51365">
            <w:pPr>
              <w:spacing w:line="274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22.5</w:t>
            </w:r>
          </w:p>
        </w:tc>
      </w:tr>
      <w:tr w:rsidR="00883048" w14:paraId="603CCD29" w14:textId="77777777" w:rsidTr="006C1A64">
        <w:tc>
          <w:tcPr>
            <w:tcW w:w="1560" w:type="dxa"/>
          </w:tcPr>
          <w:p w14:paraId="603CCD26" w14:textId="77777777" w:rsidR="00883048" w:rsidRPr="003D2543" w:rsidRDefault="00883048" w:rsidP="00C51365">
            <w:pPr>
              <w:spacing w:line="274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Nov 18 – 20</w:t>
            </w:r>
          </w:p>
        </w:tc>
        <w:tc>
          <w:tcPr>
            <w:tcW w:w="7513" w:type="dxa"/>
          </w:tcPr>
          <w:p w14:paraId="603CCD27" w14:textId="77777777" w:rsidR="00883048" w:rsidRPr="003D2543" w:rsidRDefault="00883048" w:rsidP="00C51365">
            <w:pPr>
              <w:tabs>
                <w:tab w:val="left" w:pos="1800"/>
                <w:tab w:val="left" w:pos="6768"/>
              </w:tabs>
              <w:spacing w:line="253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Canadian Congenital Surveillance Network</w:t>
            </w:r>
          </w:p>
        </w:tc>
        <w:tc>
          <w:tcPr>
            <w:tcW w:w="1134" w:type="dxa"/>
          </w:tcPr>
          <w:p w14:paraId="603CCD28" w14:textId="77777777" w:rsidR="00883048" w:rsidRPr="003D2543" w:rsidRDefault="00883048" w:rsidP="00C51365">
            <w:pPr>
              <w:spacing w:line="274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8.75</w:t>
            </w:r>
          </w:p>
        </w:tc>
      </w:tr>
    </w:tbl>
    <w:p w14:paraId="603CCD2A" w14:textId="77777777" w:rsidR="00A206C3" w:rsidRPr="003D2543" w:rsidRDefault="00A206C3" w:rsidP="00C51365">
      <w:pPr>
        <w:tabs>
          <w:tab w:val="left" w:pos="1800"/>
          <w:tab w:val="left" w:pos="6768"/>
        </w:tabs>
        <w:spacing w:line="250" w:lineRule="auto"/>
        <w:rPr>
          <w:rFonts w:ascii="Arial" w:eastAsia="Arial" w:hAnsi="Arial" w:cs="Arial"/>
          <w:color w:val="000000"/>
        </w:rPr>
      </w:pPr>
    </w:p>
    <w:p w14:paraId="603CCD2B" w14:textId="77777777" w:rsidR="00034A72" w:rsidRDefault="00034A72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br w:type="page"/>
      </w:r>
    </w:p>
    <w:p w14:paraId="603CCD2C" w14:textId="77777777" w:rsidR="00A206C3" w:rsidRPr="003D2543" w:rsidRDefault="00A206C3" w:rsidP="00C51365">
      <w:pPr>
        <w:tabs>
          <w:tab w:val="left" w:pos="1800"/>
          <w:tab w:val="left" w:pos="6768"/>
        </w:tabs>
        <w:spacing w:line="253" w:lineRule="auto"/>
        <w:rPr>
          <w:rFonts w:ascii="Arial" w:eastAsia="Arial" w:hAnsi="Arial" w:cs="Arial"/>
          <w:color w:val="000000"/>
        </w:rPr>
      </w:pPr>
    </w:p>
    <w:p w14:paraId="603CCD2D" w14:textId="77777777" w:rsidR="00A206C3" w:rsidRDefault="00A206C3" w:rsidP="00C51365">
      <w:pPr>
        <w:spacing w:line="274" w:lineRule="auto"/>
        <w:jc w:val="center"/>
        <w:rPr>
          <w:rFonts w:ascii="Arial" w:eastAsia="Arial" w:hAnsi="Arial" w:cs="Arial"/>
          <w:b/>
          <w:color w:val="000000"/>
          <w:u w:val="single"/>
        </w:rPr>
      </w:pPr>
      <w:r w:rsidRPr="003D2543">
        <w:rPr>
          <w:rFonts w:ascii="Arial" w:eastAsia="Arial" w:hAnsi="Arial" w:cs="Arial"/>
          <w:b/>
          <w:color w:val="000000"/>
          <w:u w:val="single"/>
        </w:rPr>
        <w:t>2008 Conferences</w:t>
      </w:r>
    </w:p>
    <w:p w14:paraId="603CCD2E" w14:textId="77777777" w:rsidR="00034A72" w:rsidRDefault="00034A72" w:rsidP="00C51365">
      <w:pPr>
        <w:spacing w:line="274" w:lineRule="auto"/>
        <w:jc w:val="center"/>
        <w:rPr>
          <w:rFonts w:ascii="Arial" w:eastAsia="Arial" w:hAnsi="Arial" w:cs="Arial"/>
          <w:b/>
          <w:color w:val="000000"/>
          <w:u w:val="single"/>
        </w:rPr>
      </w:pPr>
    </w:p>
    <w:tbl>
      <w:tblPr>
        <w:tblStyle w:val="TableGrid"/>
        <w:tblW w:w="10207" w:type="dxa"/>
        <w:tblInd w:w="-176" w:type="dxa"/>
        <w:tblLook w:val="04A0" w:firstRow="1" w:lastRow="0" w:firstColumn="1" w:lastColumn="0" w:noHBand="0" w:noVBand="1"/>
      </w:tblPr>
      <w:tblGrid>
        <w:gridCol w:w="1560"/>
        <w:gridCol w:w="7513"/>
        <w:gridCol w:w="1134"/>
      </w:tblGrid>
      <w:tr w:rsidR="00883048" w14:paraId="603CCD32" w14:textId="77777777" w:rsidTr="006C1A64">
        <w:tc>
          <w:tcPr>
            <w:tcW w:w="1560" w:type="dxa"/>
          </w:tcPr>
          <w:p w14:paraId="603CCD2F" w14:textId="77777777" w:rsidR="00883048" w:rsidRDefault="00883048" w:rsidP="00C51365">
            <w:pPr>
              <w:spacing w:line="274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March 6-7</w:t>
            </w:r>
          </w:p>
        </w:tc>
        <w:tc>
          <w:tcPr>
            <w:tcW w:w="7513" w:type="dxa"/>
          </w:tcPr>
          <w:p w14:paraId="603CCD30" w14:textId="77777777" w:rsidR="00883048" w:rsidRDefault="00883048" w:rsidP="00C51365">
            <w:pPr>
              <w:spacing w:line="274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Health and W</w:t>
            </w:r>
            <w:r w:rsidR="00C51365">
              <w:rPr>
                <w:rFonts w:ascii="Arial" w:eastAsia="Arial" w:hAnsi="Arial" w:cs="Arial"/>
                <w:color w:val="000000"/>
              </w:rPr>
              <w:t xml:space="preserve">ell Being: Achieving Balance in </w:t>
            </w:r>
            <w:r w:rsidRPr="003D2543">
              <w:rPr>
                <w:rFonts w:ascii="Arial" w:eastAsia="Arial" w:hAnsi="Arial" w:cs="Arial"/>
                <w:color w:val="000000"/>
              </w:rPr>
              <w:t>Life and Workplace</w:t>
            </w:r>
          </w:p>
        </w:tc>
        <w:tc>
          <w:tcPr>
            <w:tcW w:w="1134" w:type="dxa"/>
          </w:tcPr>
          <w:p w14:paraId="603CCD31" w14:textId="77777777" w:rsidR="00883048" w:rsidRDefault="00883048" w:rsidP="00C51365">
            <w:pPr>
              <w:spacing w:line="274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10.33</w:t>
            </w:r>
          </w:p>
        </w:tc>
      </w:tr>
      <w:tr w:rsidR="00883048" w14:paraId="603CCD36" w14:textId="77777777" w:rsidTr="006C1A64">
        <w:tc>
          <w:tcPr>
            <w:tcW w:w="1560" w:type="dxa"/>
          </w:tcPr>
          <w:p w14:paraId="603CCD33" w14:textId="77777777" w:rsidR="00883048" w:rsidRDefault="00883048" w:rsidP="00C51365">
            <w:pPr>
              <w:spacing w:line="274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March 13-16</w:t>
            </w:r>
          </w:p>
        </w:tc>
        <w:tc>
          <w:tcPr>
            <w:tcW w:w="7513" w:type="dxa"/>
          </w:tcPr>
          <w:p w14:paraId="603CCD34" w14:textId="77777777" w:rsidR="00883048" w:rsidRDefault="00883048" w:rsidP="00C51365">
            <w:pPr>
              <w:spacing w:line="274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ACMG Annual Clinical Genetics Meeting</w:t>
            </w:r>
          </w:p>
        </w:tc>
        <w:tc>
          <w:tcPr>
            <w:tcW w:w="1134" w:type="dxa"/>
          </w:tcPr>
          <w:p w14:paraId="603CCD35" w14:textId="77777777" w:rsidR="00883048" w:rsidRDefault="00883048" w:rsidP="00C51365">
            <w:pPr>
              <w:spacing w:line="274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25.0</w:t>
            </w:r>
          </w:p>
        </w:tc>
      </w:tr>
      <w:tr w:rsidR="00883048" w14:paraId="603CCD3A" w14:textId="77777777" w:rsidTr="006C1A64">
        <w:tc>
          <w:tcPr>
            <w:tcW w:w="1560" w:type="dxa"/>
          </w:tcPr>
          <w:p w14:paraId="603CCD37" w14:textId="77777777" w:rsidR="00883048" w:rsidRDefault="00883048" w:rsidP="00C51365">
            <w:pPr>
              <w:spacing w:line="274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May 7 - 8</w:t>
            </w:r>
          </w:p>
        </w:tc>
        <w:tc>
          <w:tcPr>
            <w:tcW w:w="7513" w:type="dxa"/>
          </w:tcPr>
          <w:p w14:paraId="603CCD38" w14:textId="77777777" w:rsidR="00883048" w:rsidRDefault="00883048" w:rsidP="00C51365">
            <w:pPr>
              <w:tabs>
                <w:tab w:val="left" w:pos="1800"/>
                <w:tab w:val="left" w:pos="6768"/>
              </w:tabs>
              <w:spacing w:line="253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Storage Disorders:14th Annual North American</w:t>
            </w:r>
            <w:r w:rsidR="00C51365">
              <w:rPr>
                <w:rFonts w:ascii="Arial" w:eastAsia="Arial" w:hAnsi="Arial" w:cs="Arial"/>
                <w:color w:val="000000"/>
              </w:rPr>
              <w:t xml:space="preserve"> </w:t>
            </w:r>
            <w:r w:rsidRPr="003D2543">
              <w:rPr>
                <w:rFonts w:ascii="Arial" w:eastAsia="Arial" w:hAnsi="Arial" w:cs="Arial"/>
                <w:color w:val="000000"/>
              </w:rPr>
              <w:t>Health Care Advocates Meeting</w:t>
            </w:r>
          </w:p>
        </w:tc>
        <w:tc>
          <w:tcPr>
            <w:tcW w:w="1134" w:type="dxa"/>
          </w:tcPr>
          <w:p w14:paraId="603CCD39" w14:textId="77777777" w:rsidR="00883048" w:rsidRDefault="00883048" w:rsidP="00C51365">
            <w:pPr>
              <w:spacing w:line="274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7.75</w:t>
            </w:r>
          </w:p>
        </w:tc>
      </w:tr>
      <w:tr w:rsidR="00883048" w14:paraId="603CCD3E" w14:textId="77777777" w:rsidTr="006C1A64">
        <w:tc>
          <w:tcPr>
            <w:tcW w:w="1560" w:type="dxa"/>
          </w:tcPr>
          <w:p w14:paraId="603CCD3B" w14:textId="77777777" w:rsidR="00883048" w:rsidRDefault="00883048" w:rsidP="00C51365">
            <w:pPr>
              <w:spacing w:line="274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May 14</w:t>
            </w:r>
          </w:p>
        </w:tc>
        <w:tc>
          <w:tcPr>
            <w:tcW w:w="7513" w:type="dxa"/>
          </w:tcPr>
          <w:p w14:paraId="603CCD3C" w14:textId="77777777" w:rsidR="00883048" w:rsidRDefault="00883048" w:rsidP="00C51365">
            <w:pPr>
              <w:spacing w:line="274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New Developments in Prenatal Diagnosis and</w:t>
            </w:r>
            <w:r w:rsidR="00C51365">
              <w:rPr>
                <w:rFonts w:ascii="Arial" w:eastAsia="Arial" w:hAnsi="Arial" w:cs="Arial"/>
                <w:color w:val="000000"/>
              </w:rPr>
              <w:t xml:space="preserve"> </w:t>
            </w:r>
            <w:r w:rsidRPr="003D2543">
              <w:rPr>
                <w:rFonts w:ascii="Arial" w:eastAsia="Arial" w:hAnsi="Arial" w:cs="Arial"/>
                <w:color w:val="000000"/>
              </w:rPr>
              <w:t>Medical Genetics</w:t>
            </w:r>
          </w:p>
        </w:tc>
        <w:tc>
          <w:tcPr>
            <w:tcW w:w="1134" w:type="dxa"/>
          </w:tcPr>
          <w:p w14:paraId="603CCD3D" w14:textId="77777777" w:rsidR="00883048" w:rsidRDefault="00883048" w:rsidP="00C51365">
            <w:pPr>
              <w:spacing w:line="274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6.58</w:t>
            </w:r>
          </w:p>
        </w:tc>
      </w:tr>
      <w:tr w:rsidR="00883048" w14:paraId="603CCD42" w14:textId="77777777" w:rsidTr="006C1A64">
        <w:tc>
          <w:tcPr>
            <w:tcW w:w="1560" w:type="dxa"/>
          </w:tcPr>
          <w:p w14:paraId="603CCD3F" w14:textId="77777777" w:rsidR="00883048" w:rsidRDefault="00883048" w:rsidP="00C51365">
            <w:pPr>
              <w:spacing w:line="274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May 14</w:t>
            </w:r>
          </w:p>
        </w:tc>
        <w:tc>
          <w:tcPr>
            <w:tcW w:w="7513" w:type="dxa"/>
          </w:tcPr>
          <w:p w14:paraId="603CCD40" w14:textId="77777777" w:rsidR="00883048" w:rsidRPr="00113EBE" w:rsidRDefault="00883048" w:rsidP="00C51365">
            <w:pPr>
              <w:spacing w:line="274" w:lineRule="auto"/>
              <w:rPr>
                <w:rFonts w:ascii="Arial" w:eastAsia="Arial" w:hAnsi="Arial" w:cs="Arial"/>
                <w:b/>
                <w:color w:val="000000"/>
                <w:u w:val="single"/>
                <w:lang w:val="fr-CA"/>
              </w:rPr>
            </w:pPr>
            <w:r w:rsidRPr="00113EBE">
              <w:rPr>
                <w:rFonts w:ascii="Arial" w:eastAsia="Tahoma" w:hAnsi="Arial" w:cs="Arial"/>
                <w:color w:val="000000"/>
                <w:lang w:val="fr-CA"/>
              </w:rPr>
              <w:t>8</w:t>
            </w:r>
            <w:r w:rsidRPr="00113EBE">
              <w:rPr>
                <w:rFonts w:ascii="Arial" w:eastAsia="Tahoma" w:hAnsi="Arial" w:cs="Arial"/>
                <w:color w:val="000000"/>
                <w:vertAlign w:val="superscript"/>
                <w:lang w:val="fr-CA"/>
              </w:rPr>
              <w:t>E</w:t>
            </w:r>
            <w:r w:rsidRPr="00113EBE">
              <w:rPr>
                <w:rFonts w:ascii="Arial" w:eastAsia="Tahoma" w:hAnsi="Arial" w:cs="Arial"/>
                <w:color w:val="000000"/>
                <w:lang w:val="fr-CA"/>
              </w:rPr>
              <w:t xml:space="preserve"> </w:t>
            </w:r>
            <w:proofErr w:type="spellStart"/>
            <w:r w:rsidRPr="00113EBE">
              <w:rPr>
                <w:rFonts w:ascii="Arial" w:eastAsia="Tahoma" w:hAnsi="Arial" w:cs="Arial"/>
                <w:color w:val="000000"/>
                <w:lang w:val="fr-CA"/>
              </w:rPr>
              <w:t>Reunion</w:t>
            </w:r>
            <w:proofErr w:type="spellEnd"/>
            <w:r w:rsidRPr="00113EBE">
              <w:rPr>
                <w:rFonts w:ascii="Arial" w:eastAsia="Tahoma" w:hAnsi="Arial" w:cs="Arial"/>
                <w:color w:val="000000"/>
                <w:lang w:val="fr-CA"/>
              </w:rPr>
              <w:t xml:space="preserve"> scientifique annuelle de l'AMGQ. Indications des test </w:t>
            </w:r>
            <w:proofErr w:type="spellStart"/>
            <w:r w:rsidRPr="00113EBE">
              <w:rPr>
                <w:rFonts w:ascii="Arial" w:eastAsia="Tahoma" w:hAnsi="Arial" w:cs="Arial"/>
                <w:color w:val="000000"/>
                <w:lang w:val="fr-CA"/>
              </w:rPr>
              <w:t>genetiques</w:t>
            </w:r>
            <w:proofErr w:type="spellEnd"/>
            <w:r w:rsidRPr="00113EBE">
              <w:rPr>
                <w:rFonts w:ascii="Arial" w:eastAsia="Tahoma" w:hAnsi="Arial" w:cs="Arial"/>
                <w:color w:val="000000"/>
                <w:lang w:val="fr-CA"/>
              </w:rPr>
              <w:t xml:space="preserve"> en pratique clinique.</w:t>
            </w:r>
          </w:p>
        </w:tc>
        <w:tc>
          <w:tcPr>
            <w:tcW w:w="1134" w:type="dxa"/>
          </w:tcPr>
          <w:p w14:paraId="603CCD41" w14:textId="77777777" w:rsidR="00883048" w:rsidRDefault="00883048" w:rsidP="00C51365">
            <w:pPr>
              <w:spacing w:line="274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5.83</w:t>
            </w:r>
          </w:p>
        </w:tc>
      </w:tr>
      <w:tr w:rsidR="00883048" w14:paraId="603CCD46" w14:textId="77777777" w:rsidTr="006C1A64">
        <w:tc>
          <w:tcPr>
            <w:tcW w:w="1560" w:type="dxa"/>
          </w:tcPr>
          <w:p w14:paraId="603CCD43" w14:textId="77777777" w:rsidR="00883048" w:rsidRDefault="00883048" w:rsidP="00C51365">
            <w:pPr>
              <w:spacing w:line="274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June 1-4</w:t>
            </w:r>
          </w:p>
        </w:tc>
        <w:tc>
          <w:tcPr>
            <w:tcW w:w="7513" w:type="dxa"/>
          </w:tcPr>
          <w:p w14:paraId="603CCD44" w14:textId="77777777" w:rsidR="00883048" w:rsidRDefault="00883048" w:rsidP="00C51365">
            <w:pPr>
              <w:spacing w:line="274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14</w:t>
            </w:r>
            <w:r w:rsidRPr="003D2543">
              <w:rPr>
                <w:rFonts w:ascii="Arial" w:eastAsia="Tahoma" w:hAnsi="Arial" w:cs="Arial"/>
                <w:color w:val="000000"/>
                <w:vertAlign w:val="superscript"/>
              </w:rPr>
              <w:t>th</w:t>
            </w:r>
            <w:r w:rsidRPr="003D2543">
              <w:rPr>
                <w:rFonts w:ascii="Arial" w:eastAsia="Tahoma" w:hAnsi="Arial" w:cs="Arial"/>
                <w:color w:val="000000"/>
              </w:rPr>
              <w:t xml:space="preserve"> International Conference on Prenatal</w:t>
            </w:r>
            <w:r w:rsidR="00C51365">
              <w:rPr>
                <w:rFonts w:ascii="Arial" w:eastAsia="Tahoma" w:hAnsi="Arial" w:cs="Arial"/>
                <w:color w:val="000000"/>
              </w:rPr>
              <w:t xml:space="preserve"> </w:t>
            </w:r>
            <w:r w:rsidRPr="003D2543">
              <w:rPr>
                <w:rFonts w:ascii="Arial" w:eastAsia="Tahoma" w:hAnsi="Arial" w:cs="Arial"/>
                <w:color w:val="000000"/>
              </w:rPr>
              <w:t>Diagnosis and Therapy</w:t>
            </w:r>
          </w:p>
        </w:tc>
        <w:tc>
          <w:tcPr>
            <w:tcW w:w="1134" w:type="dxa"/>
          </w:tcPr>
          <w:p w14:paraId="603CCD45" w14:textId="77777777" w:rsidR="00883048" w:rsidRDefault="00883048" w:rsidP="00C51365">
            <w:pPr>
              <w:spacing w:line="274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25.15</w:t>
            </w:r>
          </w:p>
        </w:tc>
      </w:tr>
      <w:tr w:rsidR="00883048" w14:paraId="603CCD4A" w14:textId="77777777" w:rsidTr="006C1A64">
        <w:tc>
          <w:tcPr>
            <w:tcW w:w="1560" w:type="dxa"/>
          </w:tcPr>
          <w:p w14:paraId="603CCD47" w14:textId="77777777" w:rsidR="00883048" w:rsidRDefault="00883048" w:rsidP="00C51365">
            <w:pPr>
              <w:spacing w:line="274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June 5-6</w:t>
            </w:r>
          </w:p>
        </w:tc>
        <w:tc>
          <w:tcPr>
            <w:tcW w:w="7513" w:type="dxa"/>
          </w:tcPr>
          <w:p w14:paraId="603CCD48" w14:textId="77777777" w:rsidR="00883048" w:rsidRDefault="00883048" w:rsidP="00C51365">
            <w:pPr>
              <w:spacing w:line="274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2008 Alberta Annual Genetics Inservice</w:t>
            </w:r>
          </w:p>
        </w:tc>
        <w:tc>
          <w:tcPr>
            <w:tcW w:w="1134" w:type="dxa"/>
          </w:tcPr>
          <w:p w14:paraId="603CCD49" w14:textId="77777777" w:rsidR="00883048" w:rsidRDefault="00883048" w:rsidP="00C51365">
            <w:pPr>
              <w:spacing w:line="274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12.25</w:t>
            </w:r>
          </w:p>
        </w:tc>
      </w:tr>
      <w:tr w:rsidR="00883048" w14:paraId="603CCD4E" w14:textId="77777777" w:rsidTr="006C1A64">
        <w:tc>
          <w:tcPr>
            <w:tcW w:w="1560" w:type="dxa"/>
          </w:tcPr>
          <w:p w14:paraId="603CCD4B" w14:textId="77777777" w:rsidR="00883048" w:rsidRDefault="00883048" w:rsidP="00C51365">
            <w:pPr>
              <w:spacing w:line="274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Sept 17</w:t>
            </w:r>
          </w:p>
        </w:tc>
        <w:tc>
          <w:tcPr>
            <w:tcW w:w="7513" w:type="dxa"/>
          </w:tcPr>
          <w:p w14:paraId="603CCD4C" w14:textId="77777777" w:rsidR="00883048" w:rsidRDefault="00883048" w:rsidP="00C51365">
            <w:pPr>
              <w:spacing w:line="274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CAGC short course 2008</w:t>
            </w:r>
          </w:p>
        </w:tc>
        <w:tc>
          <w:tcPr>
            <w:tcW w:w="1134" w:type="dxa"/>
          </w:tcPr>
          <w:p w14:paraId="603CCD4D" w14:textId="77777777" w:rsidR="00883048" w:rsidRDefault="00883048" w:rsidP="00C51365">
            <w:pPr>
              <w:spacing w:line="274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6.75</w:t>
            </w:r>
          </w:p>
        </w:tc>
      </w:tr>
      <w:tr w:rsidR="00883048" w14:paraId="603CCD52" w14:textId="77777777" w:rsidTr="006C1A64">
        <w:tc>
          <w:tcPr>
            <w:tcW w:w="1560" w:type="dxa"/>
          </w:tcPr>
          <w:p w14:paraId="603CCD4F" w14:textId="77777777" w:rsidR="00883048" w:rsidRPr="003D2543" w:rsidRDefault="00883048" w:rsidP="00C51365">
            <w:pPr>
              <w:spacing w:line="274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Sept 18-20</w:t>
            </w:r>
          </w:p>
        </w:tc>
        <w:tc>
          <w:tcPr>
            <w:tcW w:w="7513" w:type="dxa"/>
          </w:tcPr>
          <w:p w14:paraId="603CCD50" w14:textId="77777777" w:rsidR="00883048" w:rsidRPr="003D2543" w:rsidRDefault="00883048" w:rsidP="00C51365">
            <w:pPr>
              <w:spacing w:line="274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CAGC</w:t>
            </w:r>
          </w:p>
        </w:tc>
        <w:tc>
          <w:tcPr>
            <w:tcW w:w="1134" w:type="dxa"/>
          </w:tcPr>
          <w:p w14:paraId="603CCD51" w14:textId="77777777" w:rsidR="00883048" w:rsidRPr="003D2543" w:rsidRDefault="00883048" w:rsidP="00C51365">
            <w:pPr>
              <w:spacing w:line="274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17.83</w:t>
            </w:r>
          </w:p>
        </w:tc>
      </w:tr>
      <w:tr w:rsidR="00883048" w14:paraId="603CCD56" w14:textId="77777777" w:rsidTr="006C1A64">
        <w:tc>
          <w:tcPr>
            <w:tcW w:w="1560" w:type="dxa"/>
          </w:tcPr>
          <w:p w14:paraId="603CCD53" w14:textId="77777777" w:rsidR="00883048" w:rsidRPr="003D2543" w:rsidRDefault="00883048" w:rsidP="00C51365">
            <w:pPr>
              <w:spacing w:line="274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Oct 23-24</w:t>
            </w:r>
          </w:p>
        </w:tc>
        <w:tc>
          <w:tcPr>
            <w:tcW w:w="7513" w:type="dxa"/>
          </w:tcPr>
          <w:p w14:paraId="603CCD54" w14:textId="77777777" w:rsidR="00883048" w:rsidRPr="003D2543" w:rsidRDefault="00883048" w:rsidP="00C51365">
            <w:pPr>
              <w:spacing w:line="274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NSGC Short Course</w:t>
            </w:r>
          </w:p>
        </w:tc>
        <w:tc>
          <w:tcPr>
            <w:tcW w:w="1134" w:type="dxa"/>
          </w:tcPr>
          <w:p w14:paraId="603CCD55" w14:textId="77777777" w:rsidR="00883048" w:rsidRPr="003D2543" w:rsidRDefault="00883048" w:rsidP="00C51365">
            <w:pPr>
              <w:spacing w:line="274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11.5</w:t>
            </w:r>
          </w:p>
        </w:tc>
      </w:tr>
      <w:tr w:rsidR="00883048" w14:paraId="603CCD5A" w14:textId="77777777" w:rsidTr="006C1A64">
        <w:tc>
          <w:tcPr>
            <w:tcW w:w="1560" w:type="dxa"/>
          </w:tcPr>
          <w:p w14:paraId="603CCD57" w14:textId="77777777" w:rsidR="00883048" w:rsidRPr="003D2543" w:rsidRDefault="00883048" w:rsidP="00C51365">
            <w:pPr>
              <w:spacing w:line="274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Oct 24 – 28</w:t>
            </w:r>
          </w:p>
        </w:tc>
        <w:tc>
          <w:tcPr>
            <w:tcW w:w="7513" w:type="dxa"/>
          </w:tcPr>
          <w:p w14:paraId="603CCD58" w14:textId="77777777" w:rsidR="00883048" w:rsidRPr="003D2543" w:rsidRDefault="00883048" w:rsidP="00C51365">
            <w:pPr>
              <w:spacing w:line="274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NSGC</w:t>
            </w:r>
          </w:p>
        </w:tc>
        <w:tc>
          <w:tcPr>
            <w:tcW w:w="1134" w:type="dxa"/>
          </w:tcPr>
          <w:p w14:paraId="603CCD59" w14:textId="77777777" w:rsidR="00883048" w:rsidRPr="003D2543" w:rsidRDefault="00883048" w:rsidP="00C51365">
            <w:pPr>
              <w:spacing w:line="274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19.5</w:t>
            </w:r>
          </w:p>
        </w:tc>
      </w:tr>
      <w:tr w:rsidR="00883048" w14:paraId="603CCD5E" w14:textId="77777777" w:rsidTr="006C1A64">
        <w:tc>
          <w:tcPr>
            <w:tcW w:w="1560" w:type="dxa"/>
          </w:tcPr>
          <w:p w14:paraId="603CCD5B" w14:textId="77777777" w:rsidR="00883048" w:rsidRPr="003D2543" w:rsidRDefault="00883048" w:rsidP="00C51365">
            <w:pPr>
              <w:spacing w:line="274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Oct 24-24</w:t>
            </w:r>
          </w:p>
        </w:tc>
        <w:tc>
          <w:tcPr>
            <w:tcW w:w="7513" w:type="dxa"/>
          </w:tcPr>
          <w:p w14:paraId="603CCD5C" w14:textId="77777777" w:rsidR="00883048" w:rsidRPr="003D2543" w:rsidRDefault="00883048" w:rsidP="00C51365">
            <w:pPr>
              <w:spacing w:line="274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Fetal Medicine Update 2008</w:t>
            </w:r>
          </w:p>
        </w:tc>
        <w:tc>
          <w:tcPr>
            <w:tcW w:w="1134" w:type="dxa"/>
          </w:tcPr>
          <w:p w14:paraId="603CCD5D" w14:textId="77777777" w:rsidR="00883048" w:rsidRPr="003D2543" w:rsidRDefault="00883048" w:rsidP="00C51365">
            <w:pPr>
              <w:spacing w:line="274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12.08</w:t>
            </w:r>
          </w:p>
        </w:tc>
      </w:tr>
      <w:tr w:rsidR="00883048" w14:paraId="603CCD62" w14:textId="77777777" w:rsidTr="006C1A64">
        <w:trPr>
          <w:trHeight w:val="566"/>
        </w:trPr>
        <w:tc>
          <w:tcPr>
            <w:tcW w:w="1560" w:type="dxa"/>
          </w:tcPr>
          <w:p w14:paraId="603CCD5F" w14:textId="77777777" w:rsidR="00883048" w:rsidRPr="003D2543" w:rsidRDefault="00883048" w:rsidP="00C51365">
            <w:pPr>
              <w:spacing w:line="274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Nov 12 – 15</w:t>
            </w:r>
          </w:p>
        </w:tc>
        <w:tc>
          <w:tcPr>
            <w:tcW w:w="7513" w:type="dxa"/>
          </w:tcPr>
          <w:p w14:paraId="603CCD60" w14:textId="77777777" w:rsidR="00883048" w:rsidRPr="003D2543" w:rsidRDefault="00883048" w:rsidP="00C51365">
            <w:pPr>
              <w:spacing w:line="274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ASHG</w:t>
            </w:r>
          </w:p>
        </w:tc>
        <w:tc>
          <w:tcPr>
            <w:tcW w:w="1134" w:type="dxa"/>
          </w:tcPr>
          <w:p w14:paraId="603CCD61" w14:textId="77777777" w:rsidR="00883048" w:rsidRPr="003D2543" w:rsidRDefault="00883048" w:rsidP="00C51365">
            <w:pPr>
              <w:spacing w:line="274" w:lineRule="auto"/>
              <w:rPr>
                <w:rFonts w:ascii="Arial" w:eastAsia="Arial" w:hAnsi="Arial" w:cs="Arial"/>
                <w:color w:val="000000"/>
              </w:rPr>
            </w:pPr>
            <w:r w:rsidRPr="003D2543">
              <w:rPr>
                <w:rFonts w:ascii="Arial" w:eastAsia="Arial" w:hAnsi="Arial" w:cs="Arial"/>
                <w:color w:val="000000"/>
              </w:rPr>
              <w:t>28.25</w:t>
            </w:r>
          </w:p>
        </w:tc>
      </w:tr>
    </w:tbl>
    <w:p w14:paraId="603CCD63" w14:textId="77777777" w:rsidR="00A206C3" w:rsidRPr="003D2543" w:rsidRDefault="00A206C3" w:rsidP="00C51365">
      <w:pPr>
        <w:tabs>
          <w:tab w:val="left" w:pos="1800"/>
          <w:tab w:val="left" w:pos="6768"/>
        </w:tabs>
        <w:spacing w:line="253" w:lineRule="auto"/>
        <w:rPr>
          <w:rFonts w:ascii="Arial" w:eastAsia="Arial" w:hAnsi="Arial" w:cs="Arial"/>
          <w:color w:val="000000"/>
        </w:rPr>
      </w:pPr>
    </w:p>
    <w:p w14:paraId="603CCD64" w14:textId="77777777" w:rsidR="00A206C3" w:rsidRPr="003D2543" w:rsidRDefault="00A206C3" w:rsidP="00C51365">
      <w:pPr>
        <w:tabs>
          <w:tab w:val="left" w:pos="1800"/>
          <w:tab w:val="left" w:pos="6768"/>
        </w:tabs>
        <w:spacing w:line="250" w:lineRule="auto"/>
        <w:jc w:val="center"/>
        <w:rPr>
          <w:rFonts w:ascii="Arial" w:eastAsia="Droid Sans Mono" w:hAnsi="Arial" w:cs="Arial"/>
          <w:b/>
          <w:color w:val="000000"/>
          <w:u w:val="single"/>
        </w:rPr>
      </w:pPr>
      <w:r w:rsidRPr="003D2543">
        <w:rPr>
          <w:rFonts w:ascii="Arial" w:eastAsia="Droid Sans Mono" w:hAnsi="Arial" w:cs="Arial"/>
          <w:b/>
          <w:color w:val="000000"/>
          <w:u w:val="single"/>
        </w:rPr>
        <w:t>2007 Conferences</w:t>
      </w:r>
    </w:p>
    <w:p w14:paraId="603CCD65" w14:textId="77777777" w:rsidR="00A206C3" w:rsidRDefault="00A206C3" w:rsidP="00C513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</w:rPr>
      </w:pPr>
    </w:p>
    <w:tbl>
      <w:tblPr>
        <w:tblStyle w:val="TableGrid"/>
        <w:tblW w:w="10207" w:type="dxa"/>
        <w:tblInd w:w="-176" w:type="dxa"/>
        <w:tblLook w:val="04A0" w:firstRow="1" w:lastRow="0" w:firstColumn="1" w:lastColumn="0" w:noHBand="0" w:noVBand="1"/>
      </w:tblPr>
      <w:tblGrid>
        <w:gridCol w:w="9073"/>
        <w:gridCol w:w="1134"/>
      </w:tblGrid>
      <w:tr w:rsidR="00883048" w14:paraId="603CCD68" w14:textId="77777777" w:rsidTr="006C1A64">
        <w:tc>
          <w:tcPr>
            <w:tcW w:w="9073" w:type="dxa"/>
          </w:tcPr>
          <w:p w14:paraId="603CCD66" w14:textId="77777777" w:rsidR="00883048" w:rsidRDefault="00883048" w:rsidP="00C51365">
            <w:pPr>
              <w:widowControl w:val="0"/>
              <w:spacing w:line="276" w:lineRule="auto"/>
              <w:rPr>
                <w:rFonts w:ascii="Arial" w:hAnsi="Arial" w:cs="Arial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ACMG (March of Dimes)</w:t>
            </w:r>
          </w:p>
        </w:tc>
        <w:tc>
          <w:tcPr>
            <w:tcW w:w="1134" w:type="dxa"/>
          </w:tcPr>
          <w:p w14:paraId="603CCD67" w14:textId="77777777" w:rsidR="00883048" w:rsidRDefault="00883048" w:rsidP="00C51365">
            <w:pPr>
              <w:widowControl w:val="0"/>
              <w:spacing w:line="276" w:lineRule="auto"/>
              <w:rPr>
                <w:rFonts w:ascii="Arial" w:hAnsi="Arial" w:cs="Arial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30.0</w:t>
            </w:r>
          </w:p>
        </w:tc>
      </w:tr>
      <w:tr w:rsidR="00883048" w14:paraId="603CCD6B" w14:textId="77777777" w:rsidTr="006C1A64">
        <w:tc>
          <w:tcPr>
            <w:tcW w:w="9073" w:type="dxa"/>
          </w:tcPr>
          <w:p w14:paraId="603CCD69" w14:textId="77777777" w:rsidR="00883048" w:rsidRDefault="00883048" w:rsidP="00034A72">
            <w:pPr>
              <w:tabs>
                <w:tab w:val="left" w:pos="6768"/>
              </w:tabs>
              <w:spacing w:line="256" w:lineRule="auto"/>
              <w:ind w:right="216"/>
              <w:rPr>
                <w:rFonts w:ascii="Arial" w:hAnsi="Arial" w:cs="Arial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Lysosomal Storage Disorders: 13</w:t>
            </w:r>
            <w:r w:rsidRPr="003D2543">
              <w:rPr>
                <w:rFonts w:ascii="Arial" w:eastAsia="Tahoma" w:hAnsi="Arial" w:cs="Arial"/>
                <w:color w:val="000000"/>
                <w:vertAlign w:val="superscript"/>
              </w:rPr>
              <w:t>th</w:t>
            </w:r>
            <w:r w:rsidRPr="003D2543">
              <w:rPr>
                <w:rFonts w:ascii="Arial" w:eastAsia="Tahoma" w:hAnsi="Arial" w:cs="Arial"/>
                <w:color w:val="000000"/>
              </w:rPr>
              <w:t xml:space="preserve"> Annual</w:t>
            </w:r>
            <w:r w:rsidR="00034A72">
              <w:rPr>
                <w:rFonts w:ascii="Arial" w:eastAsia="Tahoma" w:hAnsi="Arial" w:cs="Arial"/>
                <w:color w:val="000000"/>
              </w:rPr>
              <w:t xml:space="preserve"> </w:t>
            </w:r>
            <w:r w:rsidRPr="003D2543">
              <w:rPr>
                <w:rFonts w:ascii="Arial" w:eastAsia="Tahoma" w:hAnsi="Arial" w:cs="Arial"/>
                <w:color w:val="000000"/>
              </w:rPr>
              <w:t>Health Care Advocates Meeting</w:t>
            </w:r>
          </w:p>
        </w:tc>
        <w:tc>
          <w:tcPr>
            <w:tcW w:w="1134" w:type="dxa"/>
          </w:tcPr>
          <w:p w14:paraId="603CCD6A" w14:textId="77777777" w:rsidR="00883048" w:rsidRDefault="00883048" w:rsidP="00C51365">
            <w:pPr>
              <w:widowControl w:val="0"/>
              <w:spacing w:line="276" w:lineRule="auto"/>
              <w:rPr>
                <w:rFonts w:ascii="Arial" w:hAnsi="Arial" w:cs="Arial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7.0</w:t>
            </w:r>
          </w:p>
        </w:tc>
      </w:tr>
      <w:tr w:rsidR="00883048" w14:paraId="603CCD6E" w14:textId="77777777" w:rsidTr="006C1A64">
        <w:tc>
          <w:tcPr>
            <w:tcW w:w="9073" w:type="dxa"/>
          </w:tcPr>
          <w:p w14:paraId="603CCD6C" w14:textId="77777777" w:rsidR="00883048" w:rsidRDefault="00883048" w:rsidP="00034A72">
            <w:pPr>
              <w:tabs>
                <w:tab w:val="left" w:pos="6768"/>
              </w:tabs>
              <w:spacing w:line="254" w:lineRule="auto"/>
              <w:ind w:right="72"/>
              <w:rPr>
                <w:rFonts w:ascii="Arial" w:hAnsi="Arial" w:cs="Arial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New Developments in Prenatal Diagnosis</w:t>
            </w:r>
            <w:r w:rsidR="00034A72">
              <w:rPr>
                <w:rFonts w:ascii="Arial" w:eastAsia="Tahoma" w:hAnsi="Arial" w:cs="Arial"/>
                <w:color w:val="000000"/>
              </w:rPr>
              <w:t xml:space="preserve"> </w:t>
            </w:r>
            <w:r w:rsidRPr="003D2543">
              <w:rPr>
                <w:rFonts w:ascii="Arial" w:eastAsia="Tahoma" w:hAnsi="Arial" w:cs="Arial"/>
                <w:color w:val="000000"/>
              </w:rPr>
              <w:t>and Medical Genetics – 15</w:t>
            </w:r>
            <w:r w:rsidRPr="003D2543">
              <w:rPr>
                <w:rFonts w:ascii="Arial" w:eastAsia="Tahoma" w:hAnsi="Arial" w:cs="Arial"/>
                <w:color w:val="000000"/>
                <w:vertAlign w:val="superscript"/>
              </w:rPr>
              <w:t>th</w:t>
            </w:r>
            <w:r w:rsidRPr="003D2543">
              <w:rPr>
                <w:rFonts w:ascii="Arial" w:eastAsia="Tahoma" w:hAnsi="Arial" w:cs="Arial"/>
                <w:color w:val="000000"/>
              </w:rPr>
              <w:t xml:space="preserve"> Annual</w:t>
            </w:r>
          </w:p>
        </w:tc>
        <w:tc>
          <w:tcPr>
            <w:tcW w:w="1134" w:type="dxa"/>
          </w:tcPr>
          <w:p w14:paraId="603CCD6D" w14:textId="77777777" w:rsidR="00883048" w:rsidRDefault="00883048" w:rsidP="00C51365">
            <w:pPr>
              <w:widowControl w:val="0"/>
              <w:spacing w:line="276" w:lineRule="auto"/>
              <w:rPr>
                <w:rFonts w:ascii="Arial" w:hAnsi="Arial" w:cs="Arial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5.90</w:t>
            </w:r>
          </w:p>
        </w:tc>
      </w:tr>
      <w:tr w:rsidR="00883048" w14:paraId="603CCD71" w14:textId="77777777" w:rsidTr="006C1A64">
        <w:tc>
          <w:tcPr>
            <w:tcW w:w="9073" w:type="dxa"/>
          </w:tcPr>
          <w:p w14:paraId="603CCD6F" w14:textId="77777777" w:rsidR="00883048" w:rsidRDefault="00883048" w:rsidP="00C51365">
            <w:pPr>
              <w:widowControl w:val="0"/>
              <w:spacing w:line="276" w:lineRule="auto"/>
              <w:rPr>
                <w:rFonts w:ascii="Arial" w:hAnsi="Arial" w:cs="Arial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Montreal Children’s Hospital – Giving Feedback</w:t>
            </w:r>
          </w:p>
        </w:tc>
        <w:tc>
          <w:tcPr>
            <w:tcW w:w="1134" w:type="dxa"/>
          </w:tcPr>
          <w:p w14:paraId="603CCD70" w14:textId="77777777" w:rsidR="00883048" w:rsidRDefault="00883048" w:rsidP="00C51365">
            <w:pPr>
              <w:widowControl w:val="0"/>
              <w:spacing w:line="276" w:lineRule="auto"/>
              <w:rPr>
                <w:rFonts w:ascii="Arial" w:hAnsi="Arial" w:cs="Arial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3.0</w:t>
            </w:r>
          </w:p>
        </w:tc>
      </w:tr>
      <w:tr w:rsidR="00883048" w14:paraId="603CCD74" w14:textId="77777777" w:rsidTr="006C1A64">
        <w:tc>
          <w:tcPr>
            <w:tcW w:w="9073" w:type="dxa"/>
          </w:tcPr>
          <w:p w14:paraId="603CCD72" w14:textId="77777777" w:rsidR="00883048" w:rsidRDefault="00883048" w:rsidP="00C51365">
            <w:pPr>
              <w:widowControl w:val="0"/>
              <w:spacing w:line="276" w:lineRule="auto"/>
              <w:rPr>
                <w:rFonts w:ascii="Arial" w:hAnsi="Arial" w:cs="Arial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Atlantic Provinces Genetics Conference</w:t>
            </w:r>
          </w:p>
        </w:tc>
        <w:tc>
          <w:tcPr>
            <w:tcW w:w="1134" w:type="dxa"/>
          </w:tcPr>
          <w:p w14:paraId="603CCD73" w14:textId="77777777" w:rsidR="00883048" w:rsidRDefault="00883048" w:rsidP="00C51365">
            <w:pPr>
              <w:widowControl w:val="0"/>
              <w:spacing w:line="276" w:lineRule="auto"/>
              <w:rPr>
                <w:rFonts w:ascii="Arial" w:hAnsi="Arial" w:cs="Arial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9.75</w:t>
            </w:r>
          </w:p>
        </w:tc>
      </w:tr>
      <w:tr w:rsidR="00883048" w14:paraId="603CCD77" w14:textId="77777777" w:rsidTr="006C1A64">
        <w:tc>
          <w:tcPr>
            <w:tcW w:w="9073" w:type="dxa"/>
          </w:tcPr>
          <w:p w14:paraId="603CCD75" w14:textId="77777777" w:rsidR="00883048" w:rsidRDefault="00883048" w:rsidP="00C51365">
            <w:pPr>
              <w:widowControl w:val="0"/>
              <w:spacing w:line="276" w:lineRule="auto"/>
              <w:rPr>
                <w:rFonts w:ascii="Arial" w:hAnsi="Arial" w:cs="Arial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Quebec Association of Genetic Counsellors</w:t>
            </w:r>
          </w:p>
        </w:tc>
        <w:tc>
          <w:tcPr>
            <w:tcW w:w="1134" w:type="dxa"/>
          </w:tcPr>
          <w:p w14:paraId="603CCD76" w14:textId="77777777" w:rsidR="00883048" w:rsidRDefault="00883048" w:rsidP="00C51365">
            <w:pPr>
              <w:widowControl w:val="0"/>
              <w:spacing w:line="276" w:lineRule="auto"/>
              <w:rPr>
                <w:rFonts w:ascii="Arial" w:hAnsi="Arial" w:cs="Arial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3.40</w:t>
            </w:r>
          </w:p>
        </w:tc>
      </w:tr>
      <w:tr w:rsidR="00883048" w14:paraId="603CCD7A" w14:textId="77777777" w:rsidTr="006C1A64">
        <w:tc>
          <w:tcPr>
            <w:tcW w:w="9073" w:type="dxa"/>
          </w:tcPr>
          <w:p w14:paraId="603CCD78" w14:textId="77777777" w:rsidR="00883048" w:rsidRDefault="00883048" w:rsidP="00034A72">
            <w:pPr>
              <w:tabs>
                <w:tab w:val="left" w:pos="6768"/>
              </w:tabs>
              <w:spacing w:line="255" w:lineRule="auto"/>
              <w:rPr>
                <w:rFonts w:ascii="Arial" w:hAnsi="Arial" w:cs="Arial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BRCA: New Frontiers in research and Practice</w:t>
            </w:r>
            <w:r w:rsidR="00034A72">
              <w:rPr>
                <w:rFonts w:ascii="Arial" w:eastAsia="Tahoma" w:hAnsi="Arial" w:cs="Arial"/>
                <w:color w:val="000000"/>
              </w:rPr>
              <w:t xml:space="preserve"> </w:t>
            </w:r>
            <w:r w:rsidRPr="003D2543">
              <w:rPr>
                <w:rFonts w:ascii="Arial" w:eastAsia="Tahoma" w:hAnsi="Arial" w:cs="Arial"/>
                <w:color w:val="000000"/>
              </w:rPr>
              <w:t xml:space="preserve">2nd International </w:t>
            </w:r>
            <w:r w:rsidR="00034A72">
              <w:rPr>
                <w:rFonts w:ascii="Arial" w:eastAsia="Tahoma" w:hAnsi="Arial" w:cs="Arial"/>
                <w:color w:val="000000"/>
              </w:rPr>
              <w:t xml:space="preserve"> s</w:t>
            </w:r>
            <w:r w:rsidRPr="003D2543">
              <w:rPr>
                <w:rFonts w:ascii="Arial" w:eastAsia="Tahoma" w:hAnsi="Arial" w:cs="Arial"/>
                <w:color w:val="000000"/>
              </w:rPr>
              <w:t>ymposium on hereditary Breast and Ovarian Cancer</w:t>
            </w:r>
          </w:p>
        </w:tc>
        <w:tc>
          <w:tcPr>
            <w:tcW w:w="1134" w:type="dxa"/>
          </w:tcPr>
          <w:p w14:paraId="603CCD79" w14:textId="77777777" w:rsidR="00883048" w:rsidRDefault="00883048" w:rsidP="00C51365">
            <w:pPr>
              <w:widowControl w:val="0"/>
              <w:spacing w:line="276" w:lineRule="auto"/>
              <w:rPr>
                <w:rFonts w:ascii="Arial" w:hAnsi="Arial" w:cs="Arial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15.60</w:t>
            </w:r>
          </w:p>
        </w:tc>
      </w:tr>
      <w:tr w:rsidR="00883048" w14:paraId="603CCD7D" w14:textId="77777777" w:rsidTr="006C1A64">
        <w:tc>
          <w:tcPr>
            <w:tcW w:w="9073" w:type="dxa"/>
          </w:tcPr>
          <w:p w14:paraId="603CCD7B" w14:textId="77777777" w:rsidR="00883048" w:rsidRDefault="00883048" w:rsidP="00C51365">
            <w:pPr>
              <w:widowControl w:val="0"/>
              <w:spacing w:line="276" w:lineRule="auto"/>
              <w:rPr>
                <w:rFonts w:ascii="Arial" w:hAnsi="Arial" w:cs="Arial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Canadian Congenital Surveillance Network</w:t>
            </w:r>
          </w:p>
        </w:tc>
        <w:tc>
          <w:tcPr>
            <w:tcW w:w="1134" w:type="dxa"/>
          </w:tcPr>
          <w:p w14:paraId="603CCD7C" w14:textId="77777777" w:rsidR="00883048" w:rsidRDefault="00883048" w:rsidP="00C51365">
            <w:pPr>
              <w:widowControl w:val="0"/>
              <w:spacing w:line="276" w:lineRule="auto"/>
              <w:rPr>
                <w:rFonts w:ascii="Arial" w:hAnsi="Arial" w:cs="Arial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9.25</w:t>
            </w:r>
          </w:p>
        </w:tc>
      </w:tr>
      <w:tr w:rsidR="00883048" w14:paraId="603CCD80" w14:textId="77777777" w:rsidTr="006C1A64">
        <w:tc>
          <w:tcPr>
            <w:tcW w:w="9073" w:type="dxa"/>
          </w:tcPr>
          <w:p w14:paraId="603CCD7E" w14:textId="77777777" w:rsidR="00883048" w:rsidRPr="00113EBE" w:rsidRDefault="00883048" w:rsidP="00C51365">
            <w:pPr>
              <w:widowControl w:val="0"/>
              <w:spacing w:line="276" w:lineRule="auto"/>
              <w:rPr>
                <w:rFonts w:ascii="Arial" w:eastAsia="Tahoma" w:hAnsi="Arial" w:cs="Arial"/>
                <w:color w:val="000000"/>
                <w:lang w:val="fr-CA"/>
              </w:rPr>
            </w:pPr>
            <w:r w:rsidRPr="00113EBE">
              <w:rPr>
                <w:rFonts w:ascii="Arial" w:eastAsia="Tahoma" w:hAnsi="Arial" w:cs="Arial"/>
                <w:color w:val="000000"/>
                <w:lang w:val="fr-CA"/>
              </w:rPr>
              <w:t xml:space="preserve">7th </w:t>
            </w:r>
            <w:proofErr w:type="spellStart"/>
            <w:r w:rsidRPr="00113EBE">
              <w:rPr>
                <w:rFonts w:ascii="Arial" w:eastAsia="Tahoma" w:hAnsi="Arial" w:cs="Arial"/>
                <w:color w:val="000000"/>
                <w:lang w:val="fr-CA"/>
              </w:rPr>
              <w:t>Reunion</w:t>
            </w:r>
            <w:proofErr w:type="spellEnd"/>
            <w:r w:rsidRPr="00113EBE">
              <w:rPr>
                <w:rFonts w:ascii="Arial" w:eastAsia="Tahoma" w:hAnsi="Arial" w:cs="Arial"/>
                <w:color w:val="000000"/>
                <w:lang w:val="fr-CA"/>
              </w:rPr>
              <w:t xml:space="preserve"> scientifique annuelle de l’AMGQ</w:t>
            </w:r>
          </w:p>
        </w:tc>
        <w:tc>
          <w:tcPr>
            <w:tcW w:w="1134" w:type="dxa"/>
          </w:tcPr>
          <w:p w14:paraId="603CCD7F" w14:textId="77777777" w:rsidR="00883048" w:rsidRPr="003D2543" w:rsidRDefault="00883048" w:rsidP="00C51365">
            <w:pPr>
              <w:widowControl w:val="0"/>
              <w:spacing w:line="276" w:lineRule="auto"/>
              <w:rPr>
                <w:rFonts w:ascii="Arial" w:eastAsia="Tahoma" w:hAnsi="Arial" w:cs="Arial"/>
                <w:color w:val="000000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14.25</w:t>
            </w:r>
          </w:p>
        </w:tc>
      </w:tr>
      <w:tr w:rsidR="00883048" w14:paraId="603CCD83" w14:textId="77777777" w:rsidTr="006C1A64">
        <w:tc>
          <w:tcPr>
            <w:tcW w:w="9073" w:type="dxa"/>
          </w:tcPr>
          <w:p w14:paraId="603CCD81" w14:textId="77777777" w:rsidR="00883048" w:rsidRPr="003D2543" w:rsidRDefault="00883048" w:rsidP="00C51365">
            <w:pPr>
              <w:widowControl w:val="0"/>
              <w:spacing w:line="276" w:lineRule="auto"/>
              <w:rPr>
                <w:rFonts w:ascii="Arial" w:eastAsia="Tahoma" w:hAnsi="Arial" w:cs="Arial"/>
                <w:color w:val="000000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CAGC</w:t>
            </w:r>
          </w:p>
        </w:tc>
        <w:tc>
          <w:tcPr>
            <w:tcW w:w="1134" w:type="dxa"/>
          </w:tcPr>
          <w:p w14:paraId="603CCD82" w14:textId="77777777" w:rsidR="00883048" w:rsidRPr="003D2543" w:rsidRDefault="00883048" w:rsidP="00C51365">
            <w:pPr>
              <w:widowControl w:val="0"/>
              <w:spacing w:line="276" w:lineRule="auto"/>
              <w:rPr>
                <w:rFonts w:ascii="Arial" w:eastAsia="Tahoma" w:hAnsi="Arial" w:cs="Arial"/>
                <w:color w:val="000000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18.83</w:t>
            </w:r>
          </w:p>
        </w:tc>
      </w:tr>
      <w:tr w:rsidR="00883048" w14:paraId="603CCD86" w14:textId="77777777" w:rsidTr="006C1A64">
        <w:tc>
          <w:tcPr>
            <w:tcW w:w="9073" w:type="dxa"/>
          </w:tcPr>
          <w:p w14:paraId="603CCD84" w14:textId="77777777" w:rsidR="00883048" w:rsidRPr="003D2543" w:rsidRDefault="00883048" w:rsidP="00C51365">
            <w:pPr>
              <w:widowControl w:val="0"/>
              <w:spacing w:line="276" w:lineRule="auto"/>
              <w:rPr>
                <w:rFonts w:ascii="Arial" w:eastAsia="Tahoma" w:hAnsi="Arial" w:cs="Arial"/>
                <w:color w:val="000000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NSGC</w:t>
            </w:r>
          </w:p>
        </w:tc>
        <w:tc>
          <w:tcPr>
            <w:tcW w:w="1134" w:type="dxa"/>
          </w:tcPr>
          <w:p w14:paraId="603CCD85" w14:textId="77777777" w:rsidR="00883048" w:rsidRPr="003D2543" w:rsidRDefault="00883048" w:rsidP="00C51365">
            <w:pPr>
              <w:widowControl w:val="0"/>
              <w:spacing w:line="276" w:lineRule="auto"/>
              <w:rPr>
                <w:rFonts w:ascii="Arial" w:eastAsia="Tahoma" w:hAnsi="Arial" w:cs="Arial"/>
                <w:color w:val="000000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25.75</w:t>
            </w:r>
          </w:p>
        </w:tc>
      </w:tr>
      <w:tr w:rsidR="00883048" w14:paraId="603CCD89" w14:textId="77777777" w:rsidTr="006C1A64">
        <w:tc>
          <w:tcPr>
            <w:tcW w:w="9073" w:type="dxa"/>
          </w:tcPr>
          <w:p w14:paraId="603CCD87" w14:textId="77777777" w:rsidR="00883048" w:rsidRPr="003D2543" w:rsidRDefault="00883048" w:rsidP="00C51365">
            <w:pPr>
              <w:widowControl w:val="0"/>
              <w:spacing w:line="276" w:lineRule="auto"/>
              <w:rPr>
                <w:rFonts w:ascii="Arial" w:eastAsia="Tahoma" w:hAnsi="Arial" w:cs="Arial"/>
                <w:color w:val="000000"/>
              </w:rPr>
            </w:pPr>
            <w:r>
              <w:rPr>
                <w:rFonts w:ascii="Arial" w:eastAsia="Tahoma" w:hAnsi="Arial" w:cs="Arial"/>
                <w:color w:val="000000"/>
              </w:rPr>
              <w:t>NS</w:t>
            </w:r>
            <w:r w:rsidRPr="003D2543">
              <w:rPr>
                <w:rFonts w:ascii="Arial" w:eastAsia="Tahoma" w:hAnsi="Arial" w:cs="Arial"/>
                <w:color w:val="000000"/>
              </w:rPr>
              <w:t>GC Short course</w:t>
            </w:r>
          </w:p>
        </w:tc>
        <w:tc>
          <w:tcPr>
            <w:tcW w:w="1134" w:type="dxa"/>
          </w:tcPr>
          <w:p w14:paraId="603CCD88" w14:textId="77777777" w:rsidR="00883048" w:rsidRPr="003D2543" w:rsidRDefault="00883048" w:rsidP="00C51365">
            <w:pPr>
              <w:widowControl w:val="0"/>
              <w:spacing w:line="276" w:lineRule="auto"/>
              <w:rPr>
                <w:rFonts w:ascii="Arial" w:eastAsia="Tahoma" w:hAnsi="Arial" w:cs="Arial"/>
                <w:color w:val="000000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13.0</w:t>
            </w:r>
          </w:p>
        </w:tc>
      </w:tr>
      <w:tr w:rsidR="00883048" w14:paraId="603CCD8C" w14:textId="77777777" w:rsidTr="006C1A64">
        <w:tc>
          <w:tcPr>
            <w:tcW w:w="9073" w:type="dxa"/>
          </w:tcPr>
          <w:p w14:paraId="603CCD8A" w14:textId="77777777" w:rsidR="00883048" w:rsidRPr="003D2543" w:rsidRDefault="00883048" w:rsidP="00C51365">
            <w:pPr>
              <w:widowControl w:val="0"/>
              <w:spacing w:line="276" w:lineRule="auto"/>
              <w:rPr>
                <w:rFonts w:ascii="Arial" w:eastAsia="Tahoma" w:hAnsi="Arial" w:cs="Arial"/>
                <w:color w:val="000000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ASHG</w:t>
            </w:r>
          </w:p>
        </w:tc>
        <w:tc>
          <w:tcPr>
            <w:tcW w:w="1134" w:type="dxa"/>
          </w:tcPr>
          <w:p w14:paraId="603CCD8B" w14:textId="77777777" w:rsidR="00883048" w:rsidRPr="003D2543" w:rsidRDefault="00883048" w:rsidP="00C51365">
            <w:pPr>
              <w:widowControl w:val="0"/>
              <w:spacing w:line="276" w:lineRule="auto"/>
              <w:rPr>
                <w:rFonts w:ascii="Arial" w:eastAsia="Tahoma" w:hAnsi="Arial" w:cs="Arial"/>
                <w:color w:val="000000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36.25</w:t>
            </w:r>
          </w:p>
        </w:tc>
      </w:tr>
    </w:tbl>
    <w:p w14:paraId="603CCD8D" w14:textId="77777777" w:rsidR="00883048" w:rsidRPr="003D2543" w:rsidRDefault="00883048" w:rsidP="00C513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</w:rPr>
        <w:sectPr w:rsidR="00883048" w:rsidRPr="003D2543" w:rsidSect="00321E2D">
          <w:headerReference w:type="default" r:id="rId9"/>
          <w:footerReference w:type="default" r:id="rId10"/>
          <w:type w:val="continuous"/>
          <w:pgSz w:w="12240" w:h="15840"/>
          <w:pgMar w:top="709" w:right="1325" w:bottom="851" w:left="1316" w:header="426" w:footer="420" w:gutter="0"/>
          <w:cols w:space="720"/>
        </w:sectPr>
      </w:pPr>
    </w:p>
    <w:p w14:paraId="603CCD8E" w14:textId="77777777" w:rsidR="00A206C3" w:rsidRDefault="00A206C3" w:rsidP="00C51365">
      <w:pPr>
        <w:tabs>
          <w:tab w:val="left" w:pos="6768"/>
        </w:tabs>
        <w:spacing w:line="250" w:lineRule="auto"/>
        <w:ind w:left="1800"/>
        <w:rPr>
          <w:rFonts w:ascii="Arial" w:eastAsia="Tahoma" w:hAnsi="Arial" w:cs="Arial"/>
          <w:color w:val="000000"/>
        </w:rPr>
      </w:pPr>
    </w:p>
    <w:p w14:paraId="603CCD8F" w14:textId="77777777" w:rsidR="00034A72" w:rsidRDefault="00034A72">
      <w:pPr>
        <w:rPr>
          <w:rFonts w:ascii="Arial" w:eastAsia="Tahoma" w:hAnsi="Arial" w:cs="Arial"/>
          <w:color w:val="000000"/>
        </w:rPr>
      </w:pPr>
      <w:r>
        <w:rPr>
          <w:rFonts w:ascii="Arial" w:eastAsia="Tahoma" w:hAnsi="Arial" w:cs="Arial"/>
          <w:color w:val="000000"/>
        </w:rPr>
        <w:br w:type="page"/>
      </w:r>
    </w:p>
    <w:p w14:paraId="603CCD90" w14:textId="77777777" w:rsidR="00A206C3" w:rsidRDefault="00A206C3" w:rsidP="00C51365">
      <w:pPr>
        <w:jc w:val="center"/>
        <w:rPr>
          <w:rFonts w:ascii="Arial" w:eastAsia="Droid Sans Mono" w:hAnsi="Arial" w:cs="Arial"/>
          <w:b/>
          <w:color w:val="000000"/>
          <w:u w:val="single"/>
        </w:rPr>
      </w:pPr>
      <w:r w:rsidRPr="003D2543">
        <w:rPr>
          <w:rFonts w:ascii="Arial" w:eastAsia="Droid Sans Mono" w:hAnsi="Arial" w:cs="Arial"/>
          <w:b/>
          <w:color w:val="000000"/>
          <w:u w:val="single"/>
        </w:rPr>
        <w:lastRenderedPageBreak/>
        <w:t>2006 Conferences</w:t>
      </w:r>
    </w:p>
    <w:p w14:paraId="603CCD91" w14:textId="77777777" w:rsidR="00034A72" w:rsidRDefault="00034A72" w:rsidP="00C51365">
      <w:pPr>
        <w:jc w:val="center"/>
        <w:rPr>
          <w:rFonts w:ascii="Arial" w:eastAsia="Droid Sans Mono" w:hAnsi="Arial" w:cs="Arial"/>
          <w:b/>
          <w:color w:val="000000"/>
          <w:u w:val="single"/>
        </w:rPr>
      </w:pPr>
    </w:p>
    <w:tbl>
      <w:tblPr>
        <w:tblStyle w:val="TableGrid"/>
        <w:tblW w:w="10207" w:type="dxa"/>
        <w:tblInd w:w="-176" w:type="dxa"/>
        <w:tblLook w:val="04A0" w:firstRow="1" w:lastRow="0" w:firstColumn="1" w:lastColumn="0" w:noHBand="0" w:noVBand="1"/>
      </w:tblPr>
      <w:tblGrid>
        <w:gridCol w:w="8789"/>
        <w:gridCol w:w="1418"/>
      </w:tblGrid>
      <w:tr w:rsidR="00883048" w14:paraId="603CCD94" w14:textId="77777777" w:rsidTr="00C243C3">
        <w:tc>
          <w:tcPr>
            <w:tcW w:w="8789" w:type="dxa"/>
          </w:tcPr>
          <w:p w14:paraId="603CCD92" w14:textId="77777777" w:rsidR="00883048" w:rsidRDefault="00883048" w:rsidP="00C51365">
            <w:pPr>
              <w:rPr>
                <w:rFonts w:ascii="Arial" w:eastAsia="Droid Sans Mono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ACMG (March of Dimes)</w:t>
            </w:r>
          </w:p>
        </w:tc>
        <w:tc>
          <w:tcPr>
            <w:tcW w:w="1418" w:type="dxa"/>
          </w:tcPr>
          <w:p w14:paraId="603CCD93" w14:textId="77777777" w:rsidR="00883048" w:rsidRDefault="00883048" w:rsidP="00C51365">
            <w:pPr>
              <w:rPr>
                <w:rFonts w:ascii="Arial" w:eastAsia="Droid Sans Mono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24.50</w:t>
            </w:r>
          </w:p>
        </w:tc>
      </w:tr>
      <w:tr w:rsidR="00883048" w14:paraId="603CCD97" w14:textId="77777777" w:rsidTr="00C243C3">
        <w:tc>
          <w:tcPr>
            <w:tcW w:w="8789" w:type="dxa"/>
          </w:tcPr>
          <w:p w14:paraId="603CCD95" w14:textId="77777777" w:rsidR="00883048" w:rsidRDefault="00883048" w:rsidP="00C51365">
            <w:pPr>
              <w:rPr>
                <w:rFonts w:ascii="Arial" w:eastAsia="Droid Sans Mono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ASHG</w:t>
            </w:r>
          </w:p>
        </w:tc>
        <w:tc>
          <w:tcPr>
            <w:tcW w:w="1418" w:type="dxa"/>
          </w:tcPr>
          <w:p w14:paraId="603CCD96" w14:textId="77777777" w:rsidR="00883048" w:rsidRDefault="00883048" w:rsidP="00C51365">
            <w:pPr>
              <w:rPr>
                <w:rFonts w:ascii="Arial" w:eastAsia="Droid Sans Mono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29.50</w:t>
            </w:r>
          </w:p>
        </w:tc>
      </w:tr>
      <w:tr w:rsidR="00883048" w14:paraId="603CCD9A" w14:textId="77777777" w:rsidTr="00C243C3">
        <w:tc>
          <w:tcPr>
            <w:tcW w:w="8789" w:type="dxa"/>
          </w:tcPr>
          <w:p w14:paraId="603CCD98" w14:textId="77777777" w:rsidR="00883048" w:rsidRDefault="00883048" w:rsidP="00C51365">
            <w:pPr>
              <w:rPr>
                <w:rFonts w:ascii="Arial" w:eastAsia="Droid Sans Mono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CAGC</w:t>
            </w:r>
          </w:p>
        </w:tc>
        <w:tc>
          <w:tcPr>
            <w:tcW w:w="1418" w:type="dxa"/>
          </w:tcPr>
          <w:p w14:paraId="603CCD99" w14:textId="77777777" w:rsidR="00883048" w:rsidRDefault="00883048" w:rsidP="00C51365">
            <w:pPr>
              <w:rPr>
                <w:rFonts w:ascii="Arial" w:eastAsia="Droid Sans Mono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17.75</w:t>
            </w:r>
          </w:p>
        </w:tc>
      </w:tr>
      <w:tr w:rsidR="00883048" w14:paraId="603CCD9D" w14:textId="77777777" w:rsidTr="00C243C3">
        <w:tc>
          <w:tcPr>
            <w:tcW w:w="8789" w:type="dxa"/>
          </w:tcPr>
          <w:p w14:paraId="603CCD9B" w14:textId="77777777" w:rsidR="00883048" w:rsidRDefault="00883048" w:rsidP="00C51365">
            <w:pPr>
              <w:rPr>
                <w:rFonts w:ascii="Arial" w:eastAsia="Droid Sans Mono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NSGC</w:t>
            </w:r>
          </w:p>
        </w:tc>
        <w:tc>
          <w:tcPr>
            <w:tcW w:w="1418" w:type="dxa"/>
          </w:tcPr>
          <w:p w14:paraId="603CCD9C" w14:textId="77777777" w:rsidR="00883048" w:rsidRDefault="00883048" w:rsidP="00C51365">
            <w:pPr>
              <w:rPr>
                <w:rFonts w:ascii="Arial" w:eastAsia="Droid Sans Mono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22.0</w:t>
            </w:r>
          </w:p>
        </w:tc>
      </w:tr>
      <w:tr w:rsidR="00883048" w14:paraId="603CCDA0" w14:textId="77777777" w:rsidTr="00C243C3">
        <w:tc>
          <w:tcPr>
            <w:tcW w:w="8789" w:type="dxa"/>
          </w:tcPr>
          <w:p w14:paraId="603CCD9E" w14:textId="77777777" w:rsidR="00883048" w:rsidRDefault="00883048" w:rsidP="00C51365">
            <w:pPr>
              <w:rPr>
                <w:rFonts w:ascii="Arial" w:eastAsia="Droid Sans Mono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NSGC Short Course</w:t>
            </w:r>
          </w:p>
        </w:tc>
        <w:tc>
          <w:tcPr>
            <w:tcW w:w="1418" w:type="dxa"/>
          </w:tcPr>
          <w:p w14:paraId="603CCD9F" w14:textId="77777777" w:rsidR="00883048" w:rsidRDefault="00883048" w:rsidP="00C51365">
            <w:pPr>
              <w:rPr>
                <w:rFonts w:ascii="Arial" w:eastAsia="Droid Sans Mono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13.0</w:t>
            </w:r>
          </w:p>
        </w:tc>
      </w:tr>
      <w:tr w:rsidR="00883048" w14:paraId="603CCDA3" w14:textId="77777777" w:rsidTr="00C243C3">
        <w:tc>
          <w:tcPr>
            <w:tcW w:w="8789" w:type="dxa"/>
          </w:tcPr>
          <w:p w14:paraId="603CCDA1" w14:textId="77777777" w:rsidR="00883048" w:rsidRDefault="00883048" w:rsidP="00C51365">
            <w:pPr>
              <w:rPr>
                <w:rFonts w:ascii="Arial" w:eastAsia="Droid Sans Mono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Canadian Congenital Surveillance Network</w:t>
            </w:r>
          </w:p>
        </w:tc>
        <w:tc>
          <w:tcPr>
            <w:tcW w:w="1418" w:type="dxa"/>
          </w:tcPr>
          <w:p w14:paraId="603CCDA2" w14:textId="77777777" w:rsidR="00883048" w:rsidRDefault="00883048" w:rsidP="00C51365">
            <w:pPr>
              <w:rPr>
                <w:rFonts w:ascii="Arial" w:eastAsia="Droid Sans Mono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10.50</w:t>
            </w:r>
          </w:p>
        </w:tc>
      </w:tr>
      <w:tr w:rsidR="00883048" w14:paraId="603CCDA6" w14:textId="77777777" w:rsidTr="00C243C3">
        <w:tc>
          <w:tcPr>
            <w:tcW w:w="8789" w:type="dxa"/>
          </w:tcPr>
          <w:p w14:paraId="603CCDA4" w14:textId="77777777" w:rsidR="00883048" w:rsidRDefault="00883048" w:rsidP="00034A72">
            <w:pPr>
              <w:tabs>
                <w:tab w:val="left" w:pos="6696"/>
              </w:tabs>
              <w:spacing w:line="258" w:lineRule="auto"/>
              <w:ind w:right="216"/>
              <w:rPr>
                <w:rFonts w:ascii="Arial" w:eastAsia="Droid Sans Mono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Lysosomal Storage Disorders: 12</w:t>
            </w:r>
            <w:r w:rsidRPr="003D2543">
              <w:rPr>
                <w:rFonts w:ascii="Arial" w:eastAsia="Tahoma" w:hAnsi="Arial" w:cs="Arial"/>
                <w:color w:val="000000"/>
                <w:vertAlign w:val="superscript"/>
              </w:rPr>
              <w:t>th</w:t>
            </w:r>
            <w:r w:rsidRPr="003D2543">
              <w:rPr>
                <w:rFonts w:ascii="Arial" w:eastAsia="Tahoma" w:hAnsi="Arial" w:cs="Arial"/>
                <w:color w:val="000000"/>
              </w:rPr>
              <w:t xml:space="preserve"> Annual</w:t>
            </w:r>
            <w:r w:rsidR="00034A72">
              <w:rPr>
                <w:rFonts w:ascii="Arial" w:eastAsia="Tahoma" w:hAnsi="Arial" w:cs="Arial"/>
                <w:color w:val="000000"/>
              </w:rPr>
              <w:t xml:space="preserve"> </w:t>
            </w:r>
            <w:r w:rsidRPr="003D2543">
              <w:rPr>
                <w:rFonts w:ascii="Arial" w:eastAsia="Tahoma" w:hAnsi="Arial" w:cs="Arial"/>
                <w:color w:val="000000"/>
              </w:rPr>
              <w:t>Health Care Advocates Meeting</w:t>
            </w:r>
          </w:p>
        </w:tc>
        <w:tc>
          <w:tcPr>
            <w:tcW w:w="1418" w:type="dxa"/>
          </w:tcPr>
          <w:p w14:paraId="603CCDA5" w14:textId="77777777" w:rsidR="00883048" w:rsidRDefault="00883048" w:rsidP="00C51365">
            <w:pPr>
              <w:rPr>
                <w:rFonts w:ascii="Arial" w:eastAsia="Droid Sans Mono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8.0</w:t>
            </w:r>
          </w:p>
        </w:tc>
      </w:tr>
      <w:tr w:rsidR="00883048" w14:paraId="603CCDA9" w14:textId="77777777" w:rsidTr="00C243C3">
        <w:tc>
          <w:tcPr>
            <w:tcW w:w="8789" w:type="dxa"/>
          </w:tcPr>
          <w:p w14:paraId="603CCDA7" w14:textId="77777777" w:rsidR="00883048" w:rsidRDefault="00883048" w:rsidP="00034A72">
            <w:pPr>
              <w:tabs>
                <w:tab w:val="left" w:pos="6696"/>
              </w:tabs>
              <w:spacing w:line="246" w:lineRule="auto"/>
              <w:ind w:right="72"/>
              <w:rPr>
                <w:rFonts w:ascii="Arial" w:eastAsia="Droid Sans Mono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New Developments in Prenatal Diagnosis</w:t>
            </w:r>
            <w:r w:rsidR="00034A72">
              <w:rPr>
                <w:rFonts w:ascii="Arial" w:eastAsia="Tahoma" w:hAnsi="Arial" w:cs="Arial"/>
                <w:color w:val="000000"/>
              </w:rPr>
              <w:t xml:space="preserve"> </w:t>
            </w:r>
            <w:r w:rsidRPr="003D2543">
              <w:rPr>
                <w:rFonts w:ascii="Arial" w:eastAsia="Tahoma" w:hAnsi="Arial" w:cs="Arial"/>
                <w:color w:val="000000"/>
              </w:rPr>
              <w:t>And Medical Genetics – 14</w:t>
            </w:r>
            <w:r w:rsidRPr="003D2543">
              <w:rPr>
                <w:rFonts w:ascii="Arial" w:eastAsia="Tahoma" w:hAnsi="Arial" w:cs="Arial"/>
                <w:color w:val="000000"/>
                <w:vertAlign w:val="superscript"/>
              </w:rPr>
              <w:t>th</w:t>
            </w:r>
            <w:r w:rsidRPr="003D2543">
              <w:rPr>
                <w:rFonts w:ascii="Arial" w:eastAsia="Tahoma" w:hAnsi="Arial" w:cs="Arial"/>
                <w:color w:val="000000"/>
              </w:rPr>
              <w:t xml:space="preserve"> Annual</w:t>
            </w:r>
          </w:p>
        </w:tc>
        <w:tc>
          <w:tcPr>
            <w:tcW w:w="1418" w:type="dxa"/>
          </w:tcPr>
          <w:p w14:paraId="603CCDA8" w14:textId="77777777" w:rsidR="00883048" w:rsidRDefault="00883048" w:rsidP="00C51365">
            <w:pPr>
              <w:rPr>
                <w:rFonts w:ascii="Arial" w:eastAsia="Droid Sans Mono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6.50</w:t>
            </w:r>
          </w:p>
        </w:tc>
      </w:tr>
      <w:tr w:rsidR="00883048" w14:paraId="603CCDAC" w14:textId="77777777" w:rsidTr="00C243C3">
        <w:tc>
          <w:tcPr>
            <w:tcW w:w="8789" w:type="dxa"/>
          </w:tcPr>
          <w:p w14:paraId="603CCDAA" w14:textId="77777777" w:rsidR="00883048" w:rsidRPr="003D2543" w:rsidRDefault="00883048" w:rsidP="00034A72">
            <w:pPr>
              <w:tabs>
                <w:tab w:val="left" w:pos="6696"/>
              </w:tabs>
              <w:spacing w:line="246" w:lineRule="auto"/>
              <w:ind w:right="72"/>
              <w:rPr>
                <w:rFonts w:ascii="Arial" w:eastAsia="Tahoma" w:hAnsi="Arial" w:cs="Arial"/>
                <w:color w:val="000000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Atlantic Provinces Genetics Conference</w:t>
            </w:r>
          </w:p>
        </w:tc>
        <w:tc>
          <w:tcPr>
            <w:tcW w:w="1418" w:type="dxa"/>
          </w:tcPr>
          <w:p w14:paraId="603CCDAB" w14:textId="77777777" w:rsidR="00883048" w:rsidRPr="003D2543" w:rsidRDefault="00883048" w:rsidP="00C51365">
            <w:pPr>
              <w:rPr>
                <w:rFonts w:ascii="Arial" w:eastAsia="Tahoma" w:hAnsi="Arial" w:cs="Arial"/>
                <w:color w:val="000000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9.50</w:t>
            </w:r>
          </w:p>
        </w:tc>
      </w:tr>
    </w:tbl>
    <w:p w14:paraId="603CCDAD" w14:textId="77777777" w:rsidR="00034A72" w:rsidRDefault="00034A72" w:rsidP="00C51365">
      <w:pPr>
        <w:jc w:val="center"/>
        <w:rPr>
          <w:rFonts w:ascii="Arial" w:eastAsia="Droid Sans Mono" w:hAnsi="Arial" w:cs="Arial"/>
          <w:b/>
          <w:color w:val="000000"/>
          <w:u w:val="single"/>
        </w:rPr>
      </w:pPr>
    </w:p>
    <w:p w14:paraId="603CCDAE" w14:textId="77777777" w:rsidR="00C243C3" w:rsidRDefault="00C243C3" w:rsidP="00C51365">
      <w:pPr>
        <w:jc w:val="center"/>
        <w:rPr>
          <w:rFonts w:ascii="Arial" w:eastAsia="Droid Sans Mono" w:hAnsi="Arial" w:cs="Arial"/>
          <w:b/>
          <w:color w:val="000000"/>
          <w:u w:val="single"/>
        </w:rPr>
      </w:pPr>
    </w:p>
    <w:p w14:paraId="603CCDAF" w14:textId="77777777" w:rsidR="00A206C3" w:rsidRDefault="00A206C3" w:rsidP="00C51365">
      <w:pPr>
        <w:jc w:val="center"/>
        <w:rPr>
          <w:rFonts w:ascii="Arial" w:eastAsia="Droid Sans Mono" w:hAnsi="Arial" w:cs="Arial"/>
          <w:b/>
          <w:color w:val="000000"/>
          <w:u w:val="single"/>
        </w:rPr>
      </w:pPr>
      <w:r w:rsidRPr="003D2543">
        <w:rPr>
          <w:rFonts w:ascii="Arial" w:eastAsia="Droid Sans Mono" w:hAnsi="Arial" w:cs="Arial"/>
          <w:b/>
          <w:color w:val="000000"/>
          <w:u w:val="single"/>
        </w:rPr>
        <w:t>2005 Conferences</w:t>
      </w:r>
    </w:p>
    <w:p w14:paraId="603CCDB0" w14:textId="77777777" w:rsidR="00034A72" w:rsidRDefault="00034A72" w:rsidP="00C51365">
      <w:pPr>
        <w:jc w:val="center"/>
        <w:rPr>
          <w:rFonts w:ascii="Arial" w:eastAsia="Droid Sans Mono" w:hAnsi="Arial" w:cs="Arial"/>
          <w:b/>
          <w:color w:val="000000"/>
          <w:u w:val="single"/>
        </w:rPr>
      </w:pPr>
    </w:p>
    <w:tbl>
      <w:tblPr>
        <w:tblStyle w:val="TableGrid"/>
        <w:tblW w:w="10207" w:type="dxa"/>
        <w:tblInd w:w="-176" w:type="dxa"/>
        <w:tblLook w:val="04A0" w:firstRow="1" w:lastRow="0" w:firstColumn="1" w:lastColumn="0" w:noHBand="0" w:noVBand="1"/>
      </w:tblPr>
      <w:tblGrid>
        <w:gridCol w:w="8789"/>
        <w:gridCol w:w="1418"/>
      </w:tblGrid>
      <w:tr w:rsidR="00883048" w14:paraId="603CCDB3" w14:textId="77777777" w:rsidTr="00C243C3">
        <w:tc>
          <w:tcPr>
            <w:tcW w:w="8789" w:type="dxa"/>
          </w:tcPr>
          <w:p w14:paraId="603CCDB1" w14:textId="77777777" w:rsidR="00883048" w:rsidRDefault="00883048" w:rsidP="00C51365">
            <w:pPr>
              <w:rPr>
                <w:rFonts w:ascii="Arial" w:eastAsia="Droid Sans Mono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ACMG Genetics Review Course</w:t>
            </w:r>
          </w:p>
        </w:tc>
        <w:tc>
          <w:tcPr>
            <w:tcW w:w="1418" w:type="dxa"/>
          </w:tcPr>
          <w:p w14:paraId="603CCDB2" w14:textId="77777777" w:rsidR="00883048" w:rsidRDefault="00883048" w:rsidP="00C51365">
            <w:pPr>
              <w:rPr>
                <w:rFonts w:ascii="Arial" w:eastAsia="Droid Sans Mono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23.0</w:t>
            </w:r>
          </w:p>
        </w:tc>
      </w:tr>
      <w:tr w:rsidR="00883048" w14:paraId="603CCDB6" w14:textId="77777777" w:rsidTr="00C243C3">
        <w:tc>
          <w:tcPr>
            <w:tcW w:w="8789" w:type="dxa"/>
          </w:tcPr>
          <w:p w14:paraId="603CCDB4" w14:textId="77777777" w:rsidR="00883048" w:rsidRDefault="00883048" w:rsidP="00C51365">
            <w:pPr>
              <w:rPr>
                <w:rFonts w:ascii="Arial" w:eastAsia="Droid Sans Mono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ACMG (March of Dimes)</w:t>
            </w:r>
          </w:p>
        </w:tc>
        <w:tc>
          <w:tcPr>
            <w:tcW w:w="1418" w:type="dxa"/>
          </w:tcPr>
          <w:p w14:paraId="603CCDB5" w14:textId="77777777" w:rsidR="00883048" w:rsidRDefault="00883048" w:rsidP="00C51365">
            <w:pPr>
              <w:rPr>
                <w:rFonts w:ascii="Arial" w:eastAsia="Droid Sans Mono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24.50</w:t>
            </w:r>
          </w:p>
        </w:tc>
      </w:tr>
      <w:tr w:rsidR="00883048" w14:paraId="603CCDB9" w14:textId="77777777" w:rsidTr="00C243C3">
        <w:tc>
          <w:tcPr>
            <w:tcW w:w="8789" w:type="dxa"/>
          </w:tcPr>
          <w:p w14:paraId="603CCDB7" w14:textId="77777777" w:rsidR="00883048" w:rsidRDefault="00883048" w:rsidP="00C51365">
            <w:pPr>
              <w:rPr>
                <w:rFonts w:ascii="Arial" w:eastAsia="Droid Sans Mono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ASHG</w:t>
            </w:r>
          </w:p>
        </w:tc>
        <w:tc>
          <w:tcPr>
            <w:tcW w:w="1418" w:type="dxa"/>
          </w:tcPr>
          <w:p w14:paraId="603CCDB8" w14:textId="77777777" w:rsidR="00883048" w:rsidRDefault="00883048" w:rsidP="00C51365">
            <w:pPr>
              <w:rPr>
                <w:rFonts w:ascii="Arial" w:eastAsia="Droid Sans Mono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27.50</w:t>
            </w:r>
          </w:p>
        </w:tc>
      </w:tr>
      <w:tr w:rsidR="00883048" w14:paraId="603CCDBC" w14:textId="77777777" w:rsidTr="00C243C3">
        <w:tc>
          <w:tcPr>
            <w:tcW w:w="8789" w:type="dxa"/>
          </w:tcPr>
          <w:p w14:paraId="603CCDBA" w14:textId="77777777" w:rsidR="00883048" w:rsidRDefault="00883048" w:rsidP="00C51365">
            <w:pPr>
              <w:rPr>
                <w:rFonts w:ascii="Arial" w:eastAsia="Droid Sans Mono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CAGC</w:t>
            </w:r>
          </w:p>
        </w:tc>
        <w:tc>
          <w:tcPr>
            <w:tcW w:w="1418" w:type="dxa"/>
          </w:tcPr>
          <w:p w14:paraId="603CCDBB" w14:textId="77777777" w:rsidR="00883048" w:rsidRDefault="00883048" w:rsidP="00C51365">
            <w:pPr>
              <w:rPr>
                <w:rFonts w:ascii="Arial" w:eastAsia="Droid Sans Mono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21.0</w:t>
            </w:r>
          </w:p>
        </w:tc>
      </w:tr>
      <w:tr w:rsidR="00883048" w14:paraId="603CCDBF" w14:textId="77777777" w:rsidTr="00C243C3">
        <w:tc>
          <w:tcPr>
            <w:tcW w:w="8789" w:type="dxa"/>
          </w:tcPr>
          <w:p w14:paraId="603CCDBD" w14:textId="77777777" w:rsidR="00883048" w:rsidRDefault="00883048" w:rsidP="00C51365">
            <w:pPr>
              <w:rPr>
                <w:rFonts w:ascii="Arial" w:eastAsia="Droid Sans Mono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CAGC Short Course</w:t>
            </w:r>
          </w:p>
        </w:tc>
        <w:tc>
          <w:tcPr>
            <w:tcW w:w="1418" w:type="dxa"/>
          </w:tcPr>
          <w:p w14:paraId="603CCDBE" w14:textId="77777777" w:rsidR="00883048" w:rsidRDefault="00883048" w:rsidP="00C51365">
            <w:pPr>
              <w:rPr>
                <w:rFonts w:ascii="Arial" w:eastAsia="Droid Sans Mono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5.75</w:t>
            </w:r>
          </w:p>
        </w:tc>
      </w:tr>
      <w:tr w:rsidR="00883048" w14:paraId="603CCDC2" w14:textId="77777777" w:rsidTr="00C243C3">
        <w:tc>
          <w:tcPr>
            <w:tcW w:w="8789" w:type="dxa"/>
          </w:tcPr>
          <w:p w14:paraId="603CCDC0" w14:textId="77777777" w:rsidR="00883048" w:rsidRDefault="00883048" w:rsidP="00C51365">
            <w:pPr>
              <w:rPr>
                <w:rFonts w:ascii="Arial" w:eastAsia="Droid Sans Mono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NSGC</w:t>
            </w:r>
          </w:p>
        </w:tc>
        <w:tc>
          <w:tcPr>
            <w:tcW w:w="1418" w:type="dxa"/>
          </w:tcPr>
          <w:p w14:paraId="603CCDC1" w14:textId="77777777" w:rsidR="00883048" w:rsidRDefault="00883048" w:rsidP="00C51365">
            <w:pPr>
              <w:rPr>
                <w:rFonts w:ascii="Arial" w:eastAsia="Droid Sans Mono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24.75</w:t>
            </w:r>
          </w:p>
        </w:tc>
      </w:tr>
      <w:tr w:rsidR="00883048" w14:paraId="603CCDC5" w14:textId="77777777" w:rsidTr="00C243C3">
        <w:tc>
          <w:tcPr>
            <w:tcW w:w="8789" w:type="dxa"/>
          </w:tcPr>
          <w:p w14:paraId="603CCDC3" w14:textId="77777777" w:rsidR="00883048" w:rsidRDefault="00883048" w:rsidP="00C51365">
            <w:pPr>
              <w:rPr>
                <w:rFonts w:ascii="Arial" w:eastAsia="Droid Sans Mono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NSGC Short Course</w:t>
            </w:r>
          </w:p>
        </w:tc>
        <w:tc>
          <w:tcPr>
            <w:tcW w:w="1418" w:type="dxa"/>
          </w:tcPr>
          <w:p w14:paraId="603CCDC4" w14:textId="77777777" w:rsidR="00883048" w:rsidRDefault="00883048" w:rsidP="00C51365">
            <w:pPr>
              <w:rPr>
                <w:rFonts w:ascii="Arial" w:eastAsia="Droid Sans Mono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11.75</w:t>
            </w:r>
          </w:p>
        </w:tc>
      </w:tr>
      <w:tr w:rsidR="00883048" w14:paraId="603CCDC8" w14:textId="77777777" w:rsidTr="00C243C3">
        <w:tc>
          <w:tcPr>
            <w:tcW w:w="8789" w:type="dxa"/>
          </w:tcPr>
          <w:p w14:paraId="603CCDC6" w14:textId="77777777" w:rsidR="00883048" w:rsidRDefault="00883048" w:rsidP="00C51365">
            <w:pPr>
              <w:rPr>
                <w:rFonts w:ascii="Arial" w:eastAsia="Droid Sans Mono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NSGC Review Course</w:t>
            </w:r>
          </w:p>
        </w:tc>
        <w:tc>
          <w:tcPr>
            <w:tcW w:w="1418" w:type="dxa"/>
          </w:tcPr>
          <w:p w14:paraId="603CCDC7" w14:textId="77777777" w:rsidR="00883048" w:rsidRDefault="00883048" w:rsidP="00C51365">
            <w:pPr>
              <w:rPr>
                <w:rFonts w:ascii="Arial" w:eastAsia="Droid Sans Mono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23.0</w:t>
            </w:r>
          </w:p>
        </w:tc>
      </w:tr>
      <w:tr w:rsidR="00C51365" w14:paraId="603CCDCB" w14:textId="77777777" w:rsidTr="00C243C3">
        <w:tc>
          <w:tcPr>
            <w:tcW w:w="8789" w:type="dxa"/>
          </w:tcPr>
          <w:p w14:paraId="603CCDC9" w14:textId="77777777" w:rsidR="00C51365" w:rsidRPr="003D2543" w:rsidRDefault="00C51365" w:rsidP="00C51365">
            <w:pPr>
              <w:rPr>
                <w:rFonts w:ascii="Arial" w:eastAsia="Tahoma" w:hAnsi="Arial" w:cs="Arial"/>
                <w:color w:val="000000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Atlantic Provinces Genetic Conference</w:t>
            </w:r>
          </w:p>
        </w:tc>
        <w:tc>
          <w:tcPr>
            <w:tcW w:w="1418" w:type="dxa"/>
          </w:tcPr>
          <w:p w14:paraId="603CCDCA" w14:textId="77777777" w:rsidR="00C51365" w:rsidRPr="003D2543" w:rsidRDefault="00C51365" w:rsidP="00C51365">
            <w:pPr>
              <w:rPr>
                <w:rFonts w:ascii="Arial" w:eastAsia="Tahoma" w:hAnsi="Arial" w:cs="Arial"/>
                <w:color w:val="000000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8.90</w:t>
            </w:r>
          </w:p>
        </w:tc>
      </w:tr>
      <w:tr w:rsidR="00C51365" w14:paraId="603CCDCE" w14:textId="77777777" w:rsidTr="00C243C3">
        <w:tc>
          <w:tcPr>
            <w:tcW w:w="8789" w:type="dxa"/>
          </w:tcPr>
          <w:p w14:paraId="603CCDCC" w14:textId="77777777" w:rsidR="00C51365" w:rsidRPr="003D2543" w:rsidRDefault="00C51365" w:rsidP="00034A72">
            <w:pPr>
              <w:tabs>
                <w:tab w:val="left" w:pos="6696"/>
              </w:tabs>
              <w:spacing w:line="253" w:lineRule="auto"/>
              <w:ind w:right="72"/>
              <w:rPr>
                <w:rFonts w:ascii="Arial" w:eastAsia="Tahoma" w:hAnsi="Arial" w:cs="Arial"/>
                <w:color w:val="000000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New Developments in Prenatal Diagnosis</w:t>
            </w:r>
            <w:r w:rsidR="00034A72">
              <w:rPr>
                <w:rFonts w:ascii="Arial" w:eastAsia="Tahoma" w:hAnsi="Arial" w:cs="Arial"/>
                <w:color w:val="000000"/>
              </w:rPr>
              <w:t xml:space="preserve"> </w:t>
            </w:r>
            <w:r w:rsidRPr="003D2543">
              <w:rPr>
                <w:rFonts w:ascii="Arial" w:eastAsia="Tahoma" w:hAnsi="Arial" w:cs="Arial"/>
                <w:color w:val="000000"/>
              </w:rPr>
              <w:t>and Medical Genetics – 13</w:t>
            </w:r>
            <w:r w:rsidRPr="003D2543">
              <w:rPr>
                <w:rFonts w:ascii="Arial" w:eastAsia="Tahoma" w:hAnsi="Arial" w:cs="Arial"/>
                <w:color w:val="000000"/>
                <w:vertAlign w:val="superscript"/>
              </w:rPr>
              <w:t>th</w:t>
            </w:r>
            <w:r w:rsidRPr="003D2543">
              <w:rPr>
                <w:rFonts w:ascii="Arial" w:eastAsia="Tahoma" w:hAnsi="Arial" w:cs="Arial"/>
                <w:color w:val="000000"/>
              </w:rPr>
              <w:t xml:space="preserve"> Annual</w:t>
            </w:r>
          </w:p>
        </w:tc>
        <w:tc>
          <w:tcPr>
            <w:tcW w:w="1418" w:type="dxa"/>
          </w:tcPr>
          <w:p w14:paraId="603CCDCD" w14:textId="77777777" w:rsidR="00C51365" w:rsidRPr="003D2543" w:rsidRDefault="00C51365" w:rsidP="00C51365">
            <w:pPr>
              <w:rPr>
                <w:rFonts w:ascii="Arial" w:eastAsia="Tahoma" w:hAnsi="Arial" w:cs="Arial"/>
                <w:color w:val="000000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6.25</w:t>
            </w:r>
          </w:p>
        </w:tc>
      </w:tr>
      <w:tr w:rsidR="00C51365" w14:paraId="603CCDD1" w14:textId="77777777" w:rsidTr="00C243C3">
        <w:tc>
          <w:tcPr>
            <w:tcW w:w="8789" w:type="dxa"/>
          </w:tcPr>
          <w:p w14:paraId="603CCDCF" w14:textId="77777777" w:rsidR="00C51365" w:rsidRPr="003D2543" w:rsidRDefault="00C51365" w:rsidP="00C51365">
            <w:pPr>
              <w:rPr>
                <w:rFonts w:ascii="Arial" w:eastAsia="Tahoma" w:hAnsi="Arial" w:cs="Arial"/>
                <w:color w:val="000000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BRCA: Today and Tomorrow</w:t>
            </w:r>
          </w:p>
        </w:tc>
        <w:tc>
          <w:tcPr>
            <w:tcW w:w="1418" w:type="dxa"/>
          </w:tcPr>
          <w:p w14:paraId="603CCDD0" w14:textId="77777777" w:rsidR="00C51365" w:rsidRPr="003D2543" w:rsidRDefault="00C51365" w:rsidP="00C51365">
            <w:pPr>
              <w:rPr>
                <w:rFonts w:ascii="Arial" w:eastAsia="Tahoma" w:hAnsi="Arial" w:cs="Arial"/>
                <w:color w:val="000000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9.30</w:t>
            </w:r>
          </w:p>
        </w:tc>
      </w:tr>
      <w:tr w:rsidR="00C51365" w14:paraId="603CCDD4" w14:textId="77777777" w:rsidTr="00C243C3">
        <w:tc>
          <w:tcPr>
            <w:tcW w:w="8789" w:type="dxa"/>
          </w:tcPr>
          <w:p w14:paraId="603CCDD2" w14:textId="77777777" w:rsidR="00C51365" w:rsidRPr="003D2543" w:rsidRDefault="00C51365" w:rsidP="00034A72">
            <w:pPr>
              <w:tabs>
                <w:tab w:val="left" w:pos="6696"/>
              </w:tabs>
              <w:spacing w:line="254" w:lineRule="auto"/>
              <w:ind w:right="216"/>
              <w:rPr>
                <w:rFonts w:ascii="Arial" w:eastAsia="Tahoma" w:hAnsi="Arial" w:cs="Arial"/>
                <w:color w:val="000000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Lysosomal Storage Disorders: 11</w:t>
            </w:r>
            <w:r w:rsidRPr="003D2543">
              <w:rPr>
                <w:rFonts w:ascii="Arial" w:eastAsia="Tahoma" w:hAnsi="Arial" w:cs="Arial"/>
                <w:color w:val="000000"/>
                <w:vertAlign w:val="superscript"/>
              </w:rPr>
              <w:t>th</w:t>
            </w:r>
            <w:r w:rsidRPr="003D2543">
              <w:rPr>
                <w:rFonts w:ascii="Arial" w:eastAsia="Tahoma" w:hAnsi="Arial" w:cs="Arial"/>
                <w:color w:val="000000"/>
              </w:rPr>
              <w:t xml:space="preserve"> Annual</w:t>
            </w:r>
            <w:r w:rsidR="00034A72">
              <w:rPr>
                <w:rFonts w:ascii="Arial" w:eastAsia="Tahoma" w:hAnsi="Arial" w:cs="Arial"/>
                <w:color w:val="000000"/>
              </w:rPr>
              <w:t xml:space="preserve"> </w:t>
            </w:r>
            <w:r w:rsidRPr="003D2543">
              <w:rPr>
                <w:rFonts w:ascii="Arial" w:eastAsia="Tahoma" w:hAnsi="Arial" w:cs="Arial"/>
                <w:color w:val="000000"/>
              </w:rPr>
              <w:t>Health Care Advocates Meeting</w:t>
            </w:r>
          </w:p>
        </w:tc>
        <w:tc>
          <w:tcPr>
            <w:tcW w:w="1418" w:type="dxa"/>
          </w:tcPr>
          <w:p w14:paraId="603CCDD3" w14:textId="77777777" w:rsidR="00C51365" w:rsidRPr="003D2543" w:rsidRDefault="00C51365" w:rsidP="00C51365">
            <w:pPr>
              <w:rPr>
                <w:rFonts w:ascii="Arial" w:eastAsia="Tahoma" w:hAnsi="Arial" w:cs="Arial"/>
                <w:color w:val="000000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7.0</w:t>
            </w:r>
          </w:p>
        </w:tc>
      </w:tr>
      <w:tr w:rsidR="00C51365" w14:paraId="603CCDD7" w14:textId="77777777" w:rsidTr="00C243C3">
        <w:tc>
          <w:tcPr>
            <w:tcW w:w="8789" w:type="dxa"/>
          </w:tcPr>
          <w:p w14:paraId="603CCDD5" w14:textId="77777777" w:rsidR="00C51365" w:rsidRPr="003D2543" w:rsidRDefault="00C51365" w:rsidP="00034A72">
            <w:pPr>
              <w:rPr>
                <w:rFonts w:ascii="Arial" w:eastAsia="Tahoma" w:hAnsi="Arial" w:cs="Arial"/>
                <w:color w:val="000000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Canadian Congenital Anomalies Surveillance</w:t>
            </w:r>
            <w:r w:rsidR="00034A72">
              <w:rPr>
                <w:rFonts w:ascii="Arial" w:eastAsia="Tahoma" w:hAnsi="Arial" w:cs="Arial"/>
                <w:color w:val="000000"/>
              </w:rPr>
              <w:t xml:space="preserve"> </w:t>
            </w:r>
            <w:r w:rsidRPr="003D2543">
              <w:rPr>
                <w:rFonts w:ascii="Arial" w:eastAsia="Tahoma" w:hAnsi="Arial" w:cs="Arial"/>
                <w:color w:val="000000"/>
              </w:rPr>
              <w:t>Network, 4</w:t>
            </w:r>
            <w:r w:rsidRPr="003D2543">
              <w:rPr>
                <w:rFonts w:ascii="Arial" w:eastAsia="Tahoma" w:hAnsi="Arial" w:cs="Arial"/>
                <w:color w:val="000000"/>
                <w:vertAlign w:val="superscript"/>
              </w:rPr>
              <w:t>th</w:t>
            </w:r>
            <w:r w:rsidRPr="003D2543">
              <w:rPr>
                <w:rFonts w:ascii="Arial" w:eastAsia="Tahoma" w:hAnsi="Arial" w:cs="Arial"/>
                <w:color w:val="000000"/>
              </w:rPr>
              <w:t xml:space="preserve"> Scientific Meeting</w:t>
            </w:r>
          </w:p>
        </w:tc>
        <w:tc>
          <w:tcPr>
            <w:tcW w:w="1418" w:type="dxa"/>
          </w:tcPr>
          <w:p w14:paraId="603CCDD6" w14:textId="77777777" w:rsidR="00C51365" w:rsidRPr="003D2543" w:rsidRDefault="00C51365" w:rsidP="00C51365">
            <w:pPr>
              <w:rPr>
                <w:rFonts w:ascii="Arial" w:eastAsia="Tahoma" w:hAnsi="Arial" w:cs="Arial"/>
                <w:color w:val="000000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9.25</w:t>
            </w:r>
          </w:p>
        </w:tc>
      </w:tr>
    </w:tbl>
    <w:p w14:paraId="603CCDD8" w14:textId="77777777" w:rsidR="00034A72" w:rsidRDefault="00034A72" w:rsidP="00C51365">
      <w:pPr>
        <w:tabs>
          <w:tab w:val="left" w:pos="6696"/>
        </w:tabs>
        <w:spacing w:line="255" w:lineRule="auto"/>
        <w:ind w:left="1800"/>
        <w:rPr>
          <w:rFonts w:ascii="Arial" w:eastAsia="Tahoma" w:hAnsi="Arial" w:cs="Arial"/>
          <w:color w:val="000000"/>
        </w:rPr>
      </w:pPr>
    </w:p>
    <w:p w14:paraId="603CCDD9" w14:textId="77777777" w:rsidR="00C243C3" w:rsidRPr="003D2543" w:rsidRDefault="00C243C3" w:rsidP="00C51365">
      <w:pPr>
        <w:tabs>
          <w:tab w:val="left" w:pos="6696"/>
        </w:tabs>
        <w:spacing w:line="255" w:lineRule="auto"/>
        <w:ind w:left="1800"/>
        <w:rPr>
          <w:rFonts w:ascii="Arial" w:eastAsia="Tahoma" w:hAnsi="Arial" w:cs="Arial"/>
          <w:color w:val="000000"/>
        </w:rPr>
      </w:pPr>
    </w:p>
    <w:p w14:paraId="603CCDDA" w14:textId="77777777" w:rsidR="00A206C3" w:rsidRDefault="00A206C3" w:rsidP="00C51365">
      <w:pPr>
        <w:jc w:val="center"/>
        <w:rPr>
          <w:rFonts w:ascii="Arial" w:eastAsia="Droid Sans Mono" w:hAnsi="Arial" w:cs="Arial"/>
          <w:b/>
          <w:color w:val="000000"/>
          <w:u w:val="single"/>
        </w:rPr>
      </w:pPr>
      <w:r w:rsidRPr="003D2543">
        <w:rPr>
          <w:rFonts w:ascii="Arial" w:eastAsia="Droid Sans Mono" w:hAnsi="Arial" w:cs="Arial"/>
          <w:b/>
          <w:color w:val="000000"/>
          <w:u w:val="single"/>
        </w:rPr>
        <w:t>2004 Conferences</w:t>
      </w:r>
    </w:p>
    <w:p w14:paraId="603CCDDB" w14:textId="77777777" w:rsidR="00034A72" w:rsidRDefault="00034A72" w:rsidP="00C51365">
      <w:pPr>
        <w:jc w:val="center"/>
        <w:rPr>
          <w:rFonts w:ascii="Arial" w:eastAsia="Droid Sans Mono" w:hAnsi="Arial" w:cs="Arial"/>
          <w:b/>
          <w:color w:val="000000"/>
          <w:u w:val="single"/>
        </w:rPr>
      </w:pPr>
    </w:p>
    <w:tbl>
      <w:tblPr>
        <w:tblStyle w:val="TableGrid"/>
        <w:tblW w:w="10207" w:type="dxa"/>
        <w:tblInd w:w="-176" w:type="dxa"/>
        <w:tblLook w:val="04A0" w:firstRow="1" w:lastRow="0" w:firstColumn="1" w:lastColumn="0" w:noHBand="0" w:noVBand="1"/>
      </w:tblPr>
      <w:tblGrid>
        <w:gridCol w:w="8789"/>
        <w:gridCol w:w="1418"/>
      </w:tblGrid>
      <w:tr w:rsidR="00C51365" w14:paraId="603CCDDE" w14:textId="77777777" w:rsidTr="00C243C3">
        <w:tc>
          <w:tcPr>
            <w:tcW w:w="8789" w:type="dxa"/>
          </w:tcPr>
          <w:p w14:paraId="603CCDDC" w14:textId="77777777" w:rsidR="00C51365" w:rsidRDefault="00C51365" w:rsidP="00C51365">
            <w:pPr>
              <w:rPr>
                <w:rFonts w:ascii="Arial" w:eastAsia="Droid Sans Mono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ACMG (March of Dimes)</w:t>
            </w:r>
          </w:p>
        </w:tc>
        <w:tc>
          <w:tcPr>
            <w:tcW w:w="1418" w:type="dxa"/>
          </w:tcPr>
          <w:p w14:paraId="603CCDDD" w14:textId="77777777" w:rsidR="00C51365" w:rsidRDefault="00C51365" w:rsidP="00C51365">
            <w:pPr>
              <w:rPr>
                <w:rFonts w:ascii="Arial" w:eastAsia="Droid Sans Mono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26.0</w:t>
            </w:r>
          </w:p>
        </w:tc>
      </w:tr>
      <w:tr w:rsidR="00C51365" w14:paraId="603CCDE1" w14:textId="77777777" w:rsidTr="00C243C3">
        <w:tc>
          <w:tcPr>
            <w:tcW w:w="8789" w:type="dxa"/>
          </w:tcPr>
          <w:p w14:paraId="603CCDDF" w14:textId="77777777" w:rsidR="00C51365" w:rsidRDefault="00C51365" w:rsidP="00C51365">
            <w:pPr>
              <w:rPr>
                <w:rFonts w:ascii="Arial" w:eastAsia="Droid Sans Mono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ASHG</w:t>
            </w:r>
          </w:p>
        </w:tc>
        <w:tc>
          <w:tcPr>
            <w:tcW w:w="1418" w:type="dxa"/>
          </w:tcPr>
          <w:p w14:paraId="603CCDE0" w14:textId="77777777" w:rsidR="00C51365" w:rsidRDefault="00C51365" w:rsidP="00C51365">
            <w:pPr>
              <w:rPr>
                <w:rFonts w:ascii="Arial" w:eastAsia="Droid Sans Mono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34.0</w:t>
            </w:r>
          </w:p>
        </w:tc>
      </w:tr>
      <w:tr w:rsidR="00C51365" w14:paraId="603CCDE4" w14:textId="77777777" w:rsidTr="00C243C3">
        <w:tc>
          <w:tcPr>
            <w:tcW w:w="8789" w:type="dxa"/>
          </w:tcPr>
          <w:p w14:paraId="603CCDE2" w14:textId="77777777" w:rsidR="00C51365" w:rsidRDefault="00C51365" w:rsidP="00C51365">
            <w:pPr>
              <w:rPr>
                <w:rFonts w:ascii="Arial" w:eastAsia="Droid Sans Mono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CAGC</w:t>
            </w:r>
          </w:p>
        </w:tc>
        <w:tc>
          <w:tcPr>
            <w:tcW w:w="1418" w:type="dxa"/>
          </w:tcPr>
          <w:p w14:paraId="603CCDE3" w14:textId="77777777" w:rsidR="00C51365" w:rsidRDefault="00C51365" w:rsidP="00C51365">
            <w:pPr>
              <w:rPr>
                <w:rFonts w:ascii="Arial" w:eastAsia="Droid Sans Mono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5.75</w:t>
            </w:r>
          </w:p>
        </w:tc>
      </w:tr>
      <w:tr w:rsidR="00C51365" w14:paraId="603CCDE7" w14:textId="77777777" w:rsidTr="00C243C3">
        <w:tc>
          <w:tcPr>
            <w:tcW w:w="8789" w:type="dxa"/>
          </w:tcPr>
          <w:p w14:paraId="603CCDE5" w14:textId="77777777" w:rsidR="00C51365" w:rsidRDefault="00C51365" w:rsidP="00C51365">
            <w:pPr>
              <w:rPr>
                <w:rFonts w:ascii="Arial" w:eastAsia="Droid Sans Mono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NSGC</w:t>
            </w:r>
          </w:p>
        </w:tc>
        <w:tc>
          <w:tcPr>
            <w:tcW w:w="1418" w:type="dxa"/>
          </w:tcPr>
          <w:p w14:paraId="603CCDE6" w14:textId="77777777" w:rsidR="00C51365" w:rsidRDefault="00C51365" w:rsidP="00C51365">
            <w:pPr>
              <w:rPr>
                <w:rFonts w:ascii="Arial" w:eastAsia="Droid Sans Mono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26.25</w:t>
            </w:r>
          </w:p>
        </w:tc>
      </w:tr>
      <w:tr w:rsidR="00C51365" w14:paraId="603CCDEA" w14:textId="77777777" w:rsidTr="00C243C3">
        <w:tc>
          <w:tcPr>
            <w:tcW w:w="8789" w:type="dxa"/>
          </w:tcPr>
          <w:p w14:paraId="603CCDE8" w14:textId="77777777" w:rsidR="00C51365" w:rsidRDefault="00C51365" w:rsidP="00C51365">
            <w:pPr>
              <w:rPr>
                <w:rFonts w:ascii="Arial" w:eastAsia="Droid Sans Mono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NSGC Short Course</w:t>
            </w:r>
          </w:p>
        </w:tc>
        <w:tc>
          <w:tcPr>
            <w:tcW w:w="1418" w:type="dxa"/>
          </w:tcPr>
          <w:p w14:paraId="603CCDE9" w14:textId="77777777" w:rsidR="00C51365" w:rsidRDefault="00C51365" w:rsidP="00C51365">
            <w:pPr>
              <w:rPr>
                <w:rFonts w:ascii="Arial" w:eastAsia="Droid Sans Mono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16.25</w:t>
            </w:r>
          </w:p>
        </w:tc>
      </w:tr>
      <w:tr w:rsidR="00C51365" w14:paraId="603CCDED" w14:textId="77777777" w:rsidTr="00C243C3">
        <w:tc>
          <w:tcPr>
            <w:tcW w:w="8789" w:type="dxa"/>
          </w:tcPr>
          <w:p w14:paraId="603CCDEB" w14:textId="77777777" w:rsidR="00C51365" w:rsidRDefault="00C51365" w:rsidP="00034A72">
            <w:pPr>
              <w:tabs>
                <w:tab w:val="left" w:pos="6696"/>
              </w:tabs>
              <w:spacing w:line="255" w:lineRule="auto"/>
              <w:ind w:right="72"/>
              <w:rPr>
                <w:rFonts w:ascii="Arial" w:eastAsia="Droid Sans Mono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Lysosomal Storage Disorders: 10</w:t>
            </w:r>
            <w:r w:rsidRPr="003D2543">
              <w:rPr>
                <w:rFonts w:ascii="Arial" w:eastAsia="Tahoma" w:hAnsi="Arial" w:cs="Arial"/>
                <w:color w:val="000000"/>
                <w:vertAlign w:val="superscript"/>
              </w:rPr>
              <w:t>th</w:t>
            </w:r>
            <w:r w:rsidRPr="003D2543">
              <w:rPr>
                <w:rFonts w:ascii="Arial" w:eastAsia="Tahoma" w:hAnsi="Arial" w:cs="Arial"/>
                <w:color w:val="000000"/>
              </w:rPr>
              <w:t xml:space="preserve"> Annual</w:t>
            </w:r>
            <w:r w:rsidR="00034A72">
              <w:rPr>
                <w:rFonts w:ascii="Arial" w:eastAsia="Tahoma" w:hAnsi="Arial" w:cs="Arial"/>
                <w:color w:val="000000"/>
              </w:rPr>
              <w:t xml:space="preserve"> </w:t>
            </w:r>
            <w:r w:rsidRPr="003D2543">
              <w:rPr>
                <w:rFonts w:ascii="Arial" w:eastAsia="Tahoma" w:hAnsi="Arial" w:cs="Arial"/>
                <w:color w:val="000000"/>
              </w:rPr>
              <w:t>Health Care Advocates Meeting</w:t>
            </w:r>
          </w:p>
        </w:tc>
        <w:tc>
          <w:tcPr>
            <w:tcW w:w="1418" w:type="dxa"/>
          </w:tcPr>
          <w:p w14:paraId="603CCDEC" w14:textId="77777777" w:rsidR="00C51365" w:rsidRDefault="00C51365" w:rsidP="00C51365">
            <w:pPr>
              <w:rPr>
                <w:rFonts w:ascii="Arial" w:eastAsia="Droid Sans Mono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7.25</w:t>
            </w:r>
          </w:p>
        </w:tc>
      </w:tr>
    </w:tbl>
    <w:p w14:paraId="603CCDEE" w14:textId="77777777" w:rsidR="00A206C3" w:rsidRDefault="00A206C3" w:rsidP="00C51365">
      <w:pPr>
        <w:spacing w:line="255" w:lineRule="auto"/>
        <w:ind w:left="1800"/>
        <w:rPr>
          <w:rFonts w:ascii="Arial" w:eastAsia="Tahoma" w:hAnsi="Arial" w:cs="Arial"/>
          <w:color w:val="000000"/>
        </w:rPr>
      </w:pPr>
    </w:p>
    <w:p w14:paraId="603CCDEF" w14:textId="77777777" w:rsidR="00034A72" w:rsidRPr="003D2543" w:rsidRDefault="00034A72" w:rsidP="00C243C3">
      <w:pPr>
        <w:rPr>
          <w:rFonts w:ascii="Arial" w:eastAsia="Tahoma" w:hAnsi="Arial" w:cs="Arial"/>
          <w:color w:val="000000"/>
        </w:rPr>
      </w:pPr>
    </w:p>
    <w:p w14:paraId="603CCDF0" w14:textId="77777777" w:rsidR="00A206C3" w:rsidRDefault="00A206C3" w:rsidP="00C51365">
      <w:pPr>
        <w:spacing w:line="272" w:lineRule="auto"/>
        <w:jc w:val="center"/>
        <w:rPr>
          <w:rFonts w:ascii="Arial" w:eastAsia="Arial" w:hAnsi="Arial" w:cs="Arial"/>
          <w:b/>
          <w:color w:val="000000"/>
          <w:u w:val="single"/>
        </w:rPr>
      </w:pPr>
      <w:r w:rsidRPr="003D2543">
        <w:rPr>
          <w:rFonts w:ascii="Arial" w:eastAsia="Arial" w:hAnsi="Arial" w:cs="Arial"/>
          <w:b/>
          <w:color w:val="000000"/>
          <w:u w:val="single"/>
        </w:rPr>
        <w:t>2003 Conferences</w:t>
      </w:r>
    </w:p>
    <w:p w14:paraId="603CCDF1" w14:textId="77777777" w:rsidR="00034A72" w:rsidRDefault="00034A72" w:rsidP="00C51365">
      <w:pPr>
        <w:spacing w:line="272" w:lineRule="auto"/>
        <w:jc w:val="center"/>
        <w:rPr>
          <w:rFonts w:ascii="Arial" w:eastAsia="Arial" w:hAnsi="Arial" w:cs="Arial"/>
          <w:b/>
          <w:color w:val="000000"/>
          <w:u w:val="single"/>
        </w:rPr>
      </w:pPr>
    </w:p>
    <w:tbl>
      <w:tblPr>
        <w:tblStyle w:val="TableGrid"/>
        <w:tblW w:w="10207" w:type="dxa"/>
        <w:tblInd w:w="-176" w:type="dxa"/>
        <w:tblLook w:val="04A0" w:firstRow="1" w:lastRow="0" w:firstColumn="1" w:lastColumn="0" w:noHBand="0" w:noVBand="1"/>
      </w:tblPr>
      <w:tblGrid>
        <w:gridCol w:w="8789"/>
        <w:gridCol w:w="1418"/>
      </w:tblGrid>
      <w:tr w:rsidR="00C51365" w14:paraId="603CCDF4" w14:textId="77777777" w:rsidTr="00C243C3">
        <w:tc>
          <w:tcPr>
            <w:tcW w:w="8789" w:type="dxa"/>
          </w:tcPr>
          <w:p w14:paraId="603CCDF2" w14:textId="77777777" w:rsidR="00C51365" w:rsidRDefault="00C51365" w:rsidP="00C51365">
            <w:pPr>
              <w:spacing w:line="272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ACMG (March of Dimes)</w:t>
            </w:r>
          </w:p>
        </w:tc>
        <w:tc>
          <w:tcPr>
            <w:tcW w:w="1418" w:type="dxa"/>
          </w:tcPr>
          <w:p w14:paraId="603CCDF3" w14:textId="77777777" w:rsidR="00C51365" w:rsidRDefault="00C51365" w:rsidP="00C51365">
            <w:pPr>
              <w:spacing w:line="272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22.25</w:t>
            </w:r>
          </w:p>
        </w:tc>
      </w:tr>
      <w:tr w:rsidR="00C51365" w14:paraId="603CCDF7" w14:textId="77777777" w:rsidTr="00C243C3">
        <w:tc>
          <w:tcPr>
            <w:tcW w:w="8789" w:type="dxa"/>
          </w:tcPr>
          <w:p w14:paraId="603CCDF5" w14:textId="77777777" w:rsidR="00C51365" w:rsidRDefault="00C51365" w:rsidP="00C51365">
            <w:pPr>
              <w:spacing w:line="272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ASHG</w:t>
            </w:r>
          </w:p>
        </w:tc>
        <w:tc>
          <w:tcPr>
            <w:tcW w:w="1418" w:type="dxa"/>
          </w:tcPr>
          <w:p w14:paraId="603CCDF6" w14:textId="77777777" w:rsidR="00C51365" w:rsidRDefault="00C51365" w:rsidP="00C51365">
            <w:pPr>
              <w:spacing w:line="272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29.75</w:t>
            </w:r>
          </w:p>
        </w:tc>
      </w:tr>
      <w:tr w:rsidR="00C51365" w14:paraId="603CCDFA" w14:textId="77777777" w:rsidTr="00C243C3">
        <w:tc>
          <w:tcPr>
            <w:tcW w:w="8789" w:type="dxa"/>
          </w:tcPr>
          <w:p w14:paraId="603CCDF8" w14:textId="77777777" w:rsidR="00C51365" w:rsidRDefault="00C51365" w:rsidP="00C51365">
            <w:pPr>
              <w:spacing w:line="272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CAGC</w:t>
            </w:r>
          </w:p>
        </w:tc>
        <w:tc>
          <w:tcPr>
            <w:tcW w:w="1418" w:type="dxa"/>
          </w:tcPr>
          <w:p w14:paraId="603CCDF9" w14:textId="77777777" w:rsidR="00C51365" w:rsidRDefault="00C51365" w:rsidP="00C51365">
            <w:pPr>
              <w:spacing w:line="272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15.83</w:t>
            </w:r>
          </w:p>
        </w:tc>
      </w:tr>
      <w:tr w:rsidR="00C51365" w14:paraId="603CCDFD" w14:textId="77777777" w:rsidTr="00C243C3">
        <w:tc>
          <w:tcPr>
            <w:tcW w:w="8789" w:type="dxa"/>
          </w:tcPr>
          <w:p w14:paraId="603CCDFB" w14:textId="77777777" w:rsidR="00C51365" w:rsidRDefault="00C51365" w:rsidP="00C51365">
            <w:pPr>
              <w:spacing w:line="272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NSGC</w:t>
            </w:r>
          </w:p>
        </w:tc>
        <w:tc>
          <w:tcPr>
            <w:tcW w:w="1418" w:type="dxa"/>
          </w:tcPr>
          <w:p w14:paraId="603CCDFC" w14:textId="77777777" w:rsidR="00C51365" w:rsidRDefault="00C51365" w:rsidP="00C51365">
            <w:pPr>
              <w:spacing w:line="272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24.50</w:t>
            </w:r>
          </w:p>
        </w:tc>
      </w:tr>
      <w:tr w:rsidR="00C51365" w14:paraId="603CCE00" w14:textId="77777777" w:rsidTr="00C243C3">
        <w:tc>
          <w:tcPr>
            <w:tcW w:w="8789" w:type="dxa"/>
          </w:tcPr>
          <w:p w14:paraId="603CCDFE" w14:textId="77777777" w:rsidR="00C51365" w:rsidRDefault="00C51365" w:rsidP="00C51365">
            <w:pPr>
              <w:spacing w:line="272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NSGC Short Course</w:t>
            </w:r>
          </w:p>
        </w:tc>
        <w:tc>
          <w:tcPr>
            <w:tcW w:w="1418" w:type="dxa"/>
          </w:tcPr>
          <w:p w14:paraId="603CCDFF" w14:textId="77777777" w:rsidR="00C51365" w:rsidRDefault="00C51365" w:rsidP="00C51365">
            <w:pPr>
              <w:spacing w:line="272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12.75</w:t>
            </w:r>
          </w:p>
        </w:tc>
      </w:tr>
      <w:tr w:rsidR="00C51365" w14:paraId="603CCE03" w14:textId="77777777" w:rsidTr="00C243C3">
        <w:tc>
          <w:tcPr>
            <w:tcW w:w="8789" w:type="dxa"/>
          </w:tcPr>
          <w:p w14:paraId="603CCE01" w14:textId="77777777" w:rsidR="00C51365" w:rsidRDefault="00C51365" w:rsidP="00C51365">
            <w:pPr>
              <w:spacing w:line="272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Seattle Exchange</w:t>
            </w:r>
          </w:p>
        </w:tc>
        <w:tc>
          <w:tcPr>
            <w:tcW w:w="1418" w:type="dxa"/>
          </w:tcPr>
          <w:p w14:paraId="603CCE02" w14:textId="77777777" w:rsidR="00C51365" w:rsidRDefault="00C51365" w:rsidP="00C51365">
            <w:pPr>
              <w:spacing w:line="272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5.30</w:t>
            </w:r>
          </w:p>
        </w:tc>
      </w:tr>
      <w:tr w:rsidR="00C51365" w14:paraId="603CCE06" w14:textId="77777777" w:rsidTr="00C243C3">
        <w:tc>
          <w:tcPr>
            <w:tcW w:w="8789" w:type="dxa"/>
          </w:tcPr>
          <w:p w14:paraId="603CCE04" w14:textId="77777777" w:rsidR="00C51365" w:rsidRDefault="00C51365" w:rsidP="00C51365">
            <w:pPr>
              <w:spacing w:line="272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Gaucher Health Care Advocates</w:t>
            </w:r>
          </w:p>
        </w:tc>
        <w:tc>
          <w:tcPr>
            <w:tcW w:w="1418" w:type="dxa"/>
          </w:tcPr>
          <w:p w14:paraId="603CCE05" w14:textId="77777777" w:rsidR="00C51365" w:rsidRDefault="00C51365" w:rsidP="00C51365">
            <w:pPr>
              <w:spacing w:line="272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6.0</w:t>
            </w:r>
          </w:p>
        </w:tc>
      </w:tr>
    </w:tbl>
    <w:p w14:paraId="603CCE07" w14:textId="77777777" w:rsidR="00034A72" w:rsidRDefault="00034A72" w:rsidP="00C51365">
      <w:pPr>
        <w:spacing w:line="269" w:lineRule="auto"/>
        <w:jc w:val="center"/>
        <w:rPr>
          <w:rFonts w:ascii="Arial" w:eastAsia="Arial" w:hAnsi="Arial" w:cs="Arial"/>
          <w:b/>
          <w:color w:val="000000"/>
          <w:u w:val="single"/>
        </w:rPr>
      </w:pPr>
    </w:p>
    <w:p w14:paraId="603CCE08" w14:textId="77777777" w:rsidR="00034A72" w:rsidRDefault="00034A72" w:rsidP="00C51365">
      <w:pPr>
        <w:spacing w:line="269" w:lineRule="auto"/>
        <w:jc w:val="center"/>
        <w:rPr>
          <w:rFonts w:ascii="Arial" w:eastAsia="Arial" w:hAnsi="Arial" w:cs="Arial"/>
          <w:b/>
          <w:color w:val="000000"/>
          <w:u w:val="single"/>
        </w:rPr>
      </w:pPr>
    </w:p>
    <w:p w14:paraId="603CCE09" w14:textId="77777777" w:rsidR="00A206C3" w:rsidRDefault="00A206C3" w:rsidP="00C51365">
      <w:pPr>
        <w:spacing w:line="269" w:lineRule="auto"/>
        <w:jc w:val="center"/>
        <w:rPr>
          <w:rFonts w:ascii="Arial" w:eastAsia="Arial" w:hAnsi="Arial" w:cs="Arial"/>
          <w:b/>
          <w:color w:val="000000"/>
          <w:u w:val="single"/>
        </w:rPr>
      </w:pPr>
      <w:r w:rsidRPr="003D2543">
        <w:rPr>
          <w:rFonts w:ascii="Arial" w:eastAsia="Arial" w:hAnsi="Arial" w:cs="Arial"/>
          <w:b/>
          <w:color w:val="000000"/>
          <w:u w:val="single"/>
        </w:rPr>
        <w:t>2002 Conferences</w:t>
      </w:r>
    </w:p>
    <w:p w14:paraId="603CCE0A" w14:textId="77777777" w:rsidR="00034A72" w:rsidRDefault="00034A72" w:rsidP="00C51365">
      <w:pPr>
        <w:spacing w:line="269" w:lineRule="auto"/>
        <w:jc w:val="center"/>
        <w:rPr>
          <w:rFonts w:ascii="Arial" w:eastAsia="Arial" w:hAnsi="Arial" w:cs="Arial"/>
          <w:b/>
          <w:color w:val="000000"/>
          <w:u w:val="single"/>
        </w:rPr>
      </w:pPr>
    </w:p>
    <w:tbl>
      <w:tblPr>
        <w:tblStyle w:val="TableGrid"/>
        <w:tblW w:w="10207" w:type="dxa"/>
        <w:tblInd w:w="-176" w:type="dxa"/>
        <w:tblLook w:val="04A0" w:firstRow="1" w:lastRow="0" w:firstColumn="1" w:lastColumn="0" w:noHBand="0" w:noVBand="1"/>
      </w:tblPr>
      <w:tblGrid>
        <w:gridCol w:w="8789"/>
        <w:gridCol w:w="1418"/>
      </w:tblGrid>
      <w:tr w:rsidR="00C51365" w14:paraId="603CCE0D" w14:textId="77777777" w:rsidTr="00C243C3">
        <w:tc>
          <w:tcPr>
            <w:tcW w:w="8789" w:type="dxa"/>
          </w:tcPr>
          <w:p w14:paraId="603CCE0B" w14:textId="77777777" w:rsidR="00C51365" w:rsidRDefault="00C51365" w:rsidP="00C51365">
            <w:pPr>
              <w:spacing w:line="269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ACMG Genetics Review Course</w:t>
            </w:r>
          </w:p>
        </w:tc>
        <w:tc>
          <w:tcPr>
            <w:tcW w:w="1418" w:type="dxa"/>
          </w:tcPr>
          <w:p w14:paraId="603CCE0C" w14:textId="77777777" w:rsidR="00C51365" w:rsidRDefault="00C51365" w:rsidP="00C51365">
            <w:pPr>
              <w:spacing w:line="269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21.50</w:t>
            </w:r>
          </w:p>
        </w:tc>
      </w:tr>
      <w:tr w:rsidR="00C51365" w14:paraId="603CCE10" w14:textId="77777777" w:rsidTr="00C243C3">
        <w:tc>
          <w:tcPr>
            <w:tcW w:w="8789" w:type="dxa"/>
          </w:tcPr>
          <w:p w14:paraId="603CCE0E" w14:textId="77777777" w:rsidR="00C51365" w:rsidRDefault="00C51365" w:rsidP="00C51365">
            <w:pPr>
              <w:spacing w:line="269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ACMG (March of Dimes)</w:t>
            </w:r>
          </w:p>
        </w:tc>
        <w:tc>
          <w:tcPr>
            <w:tcW w:w="1418" w:type="dxa"/>
          </w:tcPr>
          <w:p w14:paraId="603CCE0F" w14:textId="77777777" w:rsidR="00C51365" w:rsidRDefault="00C51365" w:rsidP="00C51365">
            <w:pPr>
              <w:spacing w:line="269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21.80</w:t>
            </w:r>
          </w:p>
        </w:tc>
      </w:tr>
      <w:tr w:rsidR="00C51365" w14:paraId="603CCE13" w14:textId="77777777" w:rsidTr="00C243C3">
        <w:tc>
          <w:tcPr>
            <w:tcW w:w="8789" w:type="dxa"/>
          </w:tcPr>
          <w:p w14:paraId="603CCE11" w14:textId="77777777" w:rsidR="00C51365" w:rsidRDefault="00C51365" w:rsidP="00C51365">
            <w:pPr>
              <w:spacing w:line="269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ASHG</w:t>
            </w:r>
          </w:p>
        </w:tc>
        <w:tc>
          <w:tcPr>
            <w:tcW w:w="1418" w:type="dxa"/>
          </w:tcPr>
          <w:p w14:paraId="603CCE12" w14:textId="77777777" w:rsidR="00C51365" w:rsidRDefault="00C51365" w:rsidP="00C51365">
            <w:pPr>
              <w:spacing w:line="269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23.75</w:t>
            </w:r>
          </w:p>
        </w:tc>
      </w:tr>
      <w:tr w:rsidR="00C51365" w14:paraId="603CCE16" w14:textId="77777777" w:rsidTr="00C243C3">
        <w:tc>
          <w:tcPr>
            <w:tcW w:w="8789" w:type="dxa"/>
          </w:tcPr>
          <w:p w14:paraId="603CCE14" w14:textId="77777777" w:rsidR="00C51365" w:rsidRDefault="00C51365" w:rsidP="00C51365">
            <w:pPr>
              <w:spacing w:line="269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CAGC</w:t>
            </w:r>
          </w:p>
        </w:tc>
        <w:tc>
          <w:tcPr>
            <w:tcW w:w="1418" w:type="dxa"/>
          </w:tcPr>
          <w:p w14:paraId="603CCE15" w14:textId="77777777" w:rsidR="00C51365" w:rsidRDefault="00C51365" w:rsidP="00C51365">
            <w:pPr>
              <w:spacing w:line="269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15.50</w:t>
            </w:r>
          </w:p>
        </w:tc>
      </w:tr>
      <w:tr w:rsidR="00C51365" w14:paraId="603CCE19" w14:textId="77777777" w:rsidTr="00C243C3">
        <w:tc>
          <w:tcPr>
            <w:tcW w:w="8789" w:type="dxa"/>
          </w:tcPr>
          <w:p w14:paraId="603CCE17" w14:textId="77777777" w:rsidR="00C51365" w:rsidRDefault="00C51365" w:rsidP="00C51365">
            <w:pPr>
              <w:spacing w:line="269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NSGC</w:t>
            </w:r>
          </w:p>
        </w:tc>
        <w:tc>
          <w:tcPr>
            <w:tcW w:w="1418" w:type="dxa"/>
          </w:tcPr>
          <w:p w14:paraId="603CCE18" w14:textId="77777777" w:rsidR="00C51365" w:rsidRDefault="00C51365" w:rsidP="00C51365">
            <w:pPr>
              <w:spacing w:line="269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27.0</w:t>
            </w:r>
          </w:p>
        </w:tc>
      </w:tr>
      <w:tr w:rsidR="00C51365" w14:paraId="603CCE1C" w14:textId="77777777" w:rsidTr="00C243C3">
        <w:tc>
          <w:tcPr>
            <w:tcW w:w="8789" w:type="dxa"/>
          </w:tcPr>
          <w:p w14:paraId="603CCE1A" w14:textId="77777777" w:rsidR="00C51365" w:rsidRDefault="00C51365" w:rsidP="00C51365">
            <w:pPr>
              <w:spacing w:line="269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NSGC Short Course</w:t>
            </w:r>
          </w:p>
        </w:tc>
        <w:tc>
          <w:tcPr>
            <w:tcW w:w="1418" w:type="dxa"/>
          </w:tcPr>
          <w:p w14:paraId="603CCE1B" w14:textId="77777777" w:rsidR="00C51365" w:rsidRDefault="00C51365" w:rsidP="00C51365">
            <w:pPr>
              <w:spacing w:line="269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11.0</w:t>
            </w:r>
          </w:p>
        </w:tc>
      </w:tr>
    </w:tbl>
    <w:p w14:paraId="603CCE1D" w14:textId="77777777" w:rsidR="00A206C3" w:rsidRDefault="00A206C3" w:rsidP="00C51365">
      <w:pPr>
        <w:tabs>
          <w:tab w:val="left" w:pos="6480"/>
        </w:tabs>
        <w:spacing w:line="254" w:lineRule="auto"/>
        <w:ind w:left="1440"/>
        <w:rPr>
          <w:rFonts w:ascii="Arial" w:eastAsia="Tahoma" w:hAnsi="Arial" w:cs="Arial"/>
          <w:color w:val="000000"/>
        </w:rPr>
      </w:pPr>
    </w:p>
    <w:p w14:paraId="603CCE1E" w14:textId="77777777" w:rsidR="00034A72" w:rsidRPr="003D2543" w:rsidRDefault="00034A72" w:rsidP="00C51365">
      <w:pPr>
        <w:tabs>
          <w:tab w:val="left" w:pos="6480"/>
        </w:tabs>
        <w:spacing w:line="254" w:lineRule="auto"/>
        <w:ind w:left="1440"/>
        <w:rPr>
          <w:rFonts w:ascii="Arial" w:eastAsia="Tahoma" w:hAnsi="Arial" w:cs="Arial"/>
          <w:color w:val="000000"/>
        </w:rPr>
      </w:pPr>
    </w:p>
    <w:p w14:paraId="603CCE1F" w14:textId="77777777" w:rsidR="00A206C3" w:rsidRDefault="00A206C3" w:rsidP="00C51365">
      <w:pPr>
        <w:spacing w:line="269" w:lineRule="auto"/>
        <w:jc w:val="center"/>
        <w:rPr>
          <w:rFonts w:ascii="Arial" w:eastAsia="Arial" w:hAnsi="Arial" w:cs="Arial"/>
          <w:b/>
          <w:color w:val="000000"/>
          <w:u w:val="single"/>
        </w:rPr>
      </w:pPr>
      <w:r w:rsidRPr="003D2543">
        <w:rPr>
          <w:rFonts w:ascii="Arial" w:eastAsia="Arial" w:hAnsi="Arial" w:cs="Arial"/>
          <w:b/>
          <w:color w:val="000000"/>
          <w:u w:val="single"/>
        </w:rPr>
        <w:t>2001 Conferences</w:t>
      </w:r>
    </w:p>
    <w:p w14:paraId="603CCE20" w14:textId="77777777" w:rsidR="00034A72" w:rsidRDefault="00034A72" w:rsidP="00C51365">
      <w:pPr>
        <w:spacing w:line="269" w:lineRule="auto"/>
        <w:jc w:val="center"/>
        <w:rPr>
          <w:rFonts w:ascii="Arial" w:eastAsia="Arial" w:hAnsi="Arial" w:cs="Arial"/>
          <w:b/>
          <w:color w:val="000000"/>
          <w:u w:val="single"/>
        </w:rPr>
      </w:pPr>
    </w:p>
    <w:tbl>
      <w:tblPr>
        <w:tblStyle w:val="TableGrid"/>
        <w:tblW w:w="10207" w:type="dxa"/>
        <w:tblInd w:w="-176" w:type="dxa"/>
        <w:tblLook w:val="04A0" w:firstRow="1" w:lastRow="0" w:firstColumn="1" w:lastColumn="0" w:noHBand="0" w:noVBand="1"/>
      </w:tblPr>
      <w:tblGrid>
        <w:gridCol w:w="8789"/>
        <w:gridCol w:w="1418"/>
      </w:tblGrid>
      <w:tr w:rsidR="00C51365" w14:paraId="603CCE23" w14:textId="77777777" w:rsidTr="00C243C3">
        <w:tc>
          <w:tcPr>
            <w:tcW w:w="8789" w:type="dxa"/>
          </w:tcPr>
          <w:p w14:paraId="603CCE21" w14:textId="77777777" w:rsidR="00C51365" w:rsidRDefault="00C51365" w:rsidP="00C51365">
            <w:pPr>
              <w:spacing w:line="269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ACMG (March of Dimes)</w:t>
            </w:r>
          </w:p>
        </w:tc>
        <w:tc>
          <w:tcPr>
            <w:tcW w:w="1418" w:type="dxa"/>
          </w:tcPr>
          <w:p w14:paraId="603CCE22" w14:textId="77777777" w:rsidR="00C51365" w:rsidRDefault="00C51365" w:rsidP="00C51365">
            <w:pPr>
              <w:spacing w:line="269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18.75</w:t>
            </w:r>
          </w:p>
        </w:tc>
      </w:tr>
      <w:tr w:rsidR="00C51365" w14:paraId="603CCE26" w14:textId="77777777" w:rsidTr="00C243C3">
        <w:tc>
          <w:tcPr>
            <w:tcW w:w="8789" w:type="dxa"/>
          </w:tcPr>
          <w:p w14:paraId="603CCE24" w14:textId="77777777" w:rsidR="00C51365" w:rsidRDefault="00C51365" w:rsidP="00C51365">
            <w:pPr>
              <w:spacing w:line="269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ASHG</w:t>
            </w:r>
          </w:p>
        </w:tc>
        <w:tc>
          <w:tcPr>
            <w:tcW w:w="1418" w:type="dxa"/>
          </w:tcPr>
          <w:p w14:paraId="603CCE25" w14:textId="77777777" w:rsidR="00C51365" w:rsidRDefault="00C51365" w:rsidP="00C51365">
            <w:pPr>
              <w:spacing w:line="269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31.75</w:t>
            </w:r>
          </w:p>
        </w:tc>
      </w:tr>
      <w:tr w:rsidR="00C51365" w14:paraId="603CCE29" w14:textId="77777777" w:rsidTr="00C243C3">
        <w:tc>
          <w:tcPr>
            <w:tcW w:w="8789" w:type="dxa"/>
          </w:tcPr>
          <w:p w14:paraId="603CCE27" w14:textId="77777777" w:rsidR="00C51365" w:rsidRDefault="00C51365" w:rsidP="00C51365">
            <w:pPr>
              <w:spacing w:line="269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CAGC</w:t>
            </w:r>
          </w:p>
        </w:tc>
        <w:tc>
          <w:tcPr>
            <w:tcW w:w="1418" w:type="dxa"/>
          </w:tcPr>
          <w:p w14:paraId="603CCE28" w14:textId="77777777" w:rsidR="00C51365" w:rsidRDefault="00C51365" w:rsidP="00C51365">
            <w:pPr>
              <w:spacing w:line="269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15.70</w:t>
            </w:r>
          </w:p>
        </w:tc>
      </w:tr>
      <w:tr w:rsidR="00C51365" w14:paraId="603CCE2C" w14:textId="77777777" w:rsidTr="00C243C3">
        <w:tc>
          <w:tcPr>
            <w:tcW w:w="8789" w:type="dxa"/>
          </w:tcPr>
          <w:p w14:paraId="603CCE2A" w14:textId="77777777" w:rsidR="00C51365" w:rsidRDefault="00C51365" w:rsidP="00C51365">
            <w:pPr>
              <w:spacing w:line="269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NSGC</w:t>
            </w:r>
          </w:p>
        </w:tc>
        <w:tc>
          <w:tcPr>
            <w:tcW w:w="1418" w:type="dxa"/>
          </w:tcPr>
          <w:p w14:paraId="603CCE2B" w14:textId="77777777" w:rsidR="00C51365" w:rsidRDefault="00C51365" w:rsidP="00C51365">
            <w:pPr>
              <w:spacing w:line="269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26.75</w:t>
            </w:r>
          </w:p>
        </w:tc>
      </w:tr>
      <w:tr w:rsidR="00C51365" w14:paraId="603CCE2F" w14:textId="77777777" w:rsidTr="00C243C3">
        <w:tc>
          <w:tcPr>
            <w:tcW w:w="8789" w:type="dxa"/>
          </w:tcPr>
          <w:p w14:paraId="603CCE2D" w14:textId="77777777" w:rsidR="00C51365" w:rsidRDefault="00C51365" w:rsidP="00C51365">
            <w:pPr>
              <w:spacing w:line="269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NSGC Short Course</w:t>
            </w:r>
          </w:p>
        </w:tc>
        <w:tc>
          <w:tcPr>
            <w:tcW w:w="1418" w:type="dxa"/>
          </w:tcPr>
          <w:p w14:paraId="603CCE2E" w14:textId="77777777" w:rsidR="00C51365" w:rsidRDefault="00C51365" w:rsidP="00C51365">
            <w:pPr>
              <w:spacing w:line="269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13.75</w:t>
            </w:r>
          </w:p>
        </w:tc>
      </w:tr>
      <w:tr w:rsidR="00C51365" w14:paraId="603CCE32" w14:textId="77777777" w:rsidTr="00C243C3">
        <w:tc>
          <w:tcPr>
            <w:tcW w:w="8789" w:type="dxa"/>
          </w:tcPr>
          <w:p w14:paraId="603CCE30" w14:textId="77777777" w:rsidR="00C51365" w:rsidRDefault="00C51365" w:rsidP="00C51365">
            <w:pPr>
              <w:spacing w:line="269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Gaucher Health Care Advocates</w:t>
            </w:r>
          </w:p>
        </w:tc>
        <w:tc>
          <w:tcPr>
            <w:tcW w:w="1418" w:type="dxa"/>
          </w:tcPr>
          <w:p w14:paraId="603CCE31" w14:textId="77777777" w:rsidR="00C51365" w:rsidRDefault="00C51365" w:rsidP="00C51365">
            <w:pPr>
              <w:spacing w:line="269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5.75</w:t>
            </w:r>
          </w:p>
        </w:tc>
      </w:tr>
    </w:tbl>
    <w:p w14:paraId="603CCE33" w14:textId="77777777" w:rsidR="00A206C3" w:rsidRDefault="00A206C3" w:rsidP="00C51365">
      <w:pPr>
        <w:tabs>
          <w:tab w:val="left" w:pos="6480"/>
        </w:tabs>
        <w:spacing w:line="254" w:lineRule="auto"/>
        <w:ind w:left="1440"/>
        <w:rPr>
          <w:rFonts w:ascii="Arial" w:eastAsia="Tahoma" w:hAnsi="Arial" w:cs="Arial"/>
          <w:color w:val="000000"/>
        </w:rPr>
      </w:pPr>
    </w:p>
    <w:p w14:paraId="603CCE34" w14:textId="77777777" w:rsidR="00034A72" w:rsidRPr="003D2543" w:rsidRDefault="00034A72" w:rsidP="00C51365">
      <w:pPr>
        <w:tabs>
          <w:tab w:val="left" w:pos="6480"/>
        </w:tabs>
        <w:spacing w:line="254" w:lineRule="auto"/>
        <w:ind w:left="1440"/>
        <w:rPr>
          <w:rFonts w:ascii="Arial" w:eastAsia="Tahoma" w:hAnsi="Arial" w:cs="Arial"/>
          <w:color w:val="000000"/>
        </w:rPr>
      </w:pPr>
    </w:p>
    <w:p w14:paraId="603CCE35" w14:textId="77777777" w:rsidR="00A206C3" w:rsidRDefault="00A206C3" w:rsidP="00C51365">
      <w:pPr>
        <w:spacing w:line="269" w:lineRule="auto"/>
        <w:jc w:val="center"/>
        <w:rPr>
          <w:rFonts w:ascii="Arial" w:eastAsia="Arial" w:hAnsi="Arial" w:cs="Arial"/>
          <w:b/>
          <w:color w:val="000000"/>
          <w:u w:val="single"/>
        </w:rPr>
      </w:pPr>
      <w:r w:rsidRPr="003D2543">
        <w:rPr>
          <w:rFonts w:ascii="Arial" w:eastAsia="Arial" w:hAnsi="Arial" w:cs="Arial"/>
          <w:b/>
          <w:color w:val="000000"/>
          <w:u w:val="single"/>
        </w:rPr>
        <w:t>2000 Conferences</w:t>
      </w:r>
    </w:p>
    <w:p w14:paraId="603CCE36" w14:textId="77777777" w:rsidR="00034A72" w:rsidRDefault="00034A72" w:rsidP="00C51365">
      <w:pPr>
        <w:spacing w:line="269" w:lineRule="auto"/>
        <w:jc w:val="center"/>
        <w:rPr>
          <w:rFonts w:ascii="Arial" w:eastAsia="Arial" w:hAnsi="Arial" w:cs="Arial"/>
          <w:b/>
          <w:color w:val="000000"/>
          <w:u w:val="single"/>
        </w:rPr>
      </w:pPr>
    </w:p>
    <w:tbl>
      <w:tblPr>
        <w:tblStyle w:val="TableGrid"/>
        <w:tblW w:w="10207" w:type="dxa"/>
        <w:tblInd w:w="-176" w:type="dxa"/>
        <w:tblLook w:val="04A0" w:firstRow="1" w:lastRow="0" w:firstColumn="1" w:lastColumn="0" w:noHBand="0" w:noVBand="1"/>
      </w:tblPr>
      <w:tblGrid>
        <w:gridCol w:w="8789"/>
        <w:gridCol w:w="1418"/>
      </w:tblGrid>
      <w:tr w:rsidR="00C51365" w14:paraId="603CCE39" w14:textId="77777777" w:rsidTr="00C243C3">
        <w:tc>
          <w:tcPr>
            <w:tcW w:w="8789" w:type="dxa"/>
          </w:tcPr>
          <w:p w14:paraId="603CCE37" w14:textId="77777777" w:rsidR="00C51365" w:rsidRDefault="00C51365" w:rsidP="00C51365">
            <w:pPr>
              <w:spacing w:line="269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ACMG (March of Dimes)</w:t>
            </w:r>
          </w:p>
        </w:tc>
        <w:tc>
          <w:tcPr>
            <w:tcW w:w="1418" w:type="dxa"/>
          </w:tcPr>
          <w:p w14:paraId="603CCE38" w14:textId="77777777" w:rsidR="00C51365" w:rsidRDefault="00C51365" w:rsidP="00C51365">
            <w:pPr>
              <w:spacing w:line="269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25.75</w:t>
            </w:r>
          </w:p>
        </w:tc>
      </w:tr>
      <w:tr w:rsidR="00C51365" w14:paraId="603CCE3C" w14:textId="77777777" w:rsidTr="00C243C3">
        <w:tc>
          <w:tcPr>
            <w:tcW w:w="8789" w:type="dxa"/>
          </w:tcPr>
          <w:p w14:paraId="603CCE3A" w14:textId="77777777" w:rsidR="00C51365" w:rsidRDefault="00C51365" w:rsidP="00C51365">
            <w:pPr>
              <w:spacing w:line="269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ASHG</w:t>
            </w:r>
          </w:p>
        </w:tc>
        <w:tc>
          <w:tcPr>
            <w:tcW w:w="1418" w:type="dxa"/>
          </w:tcPr>
          <w:p w14:paraId="603CCE3B" w14:textId="77777777" w:rsidR="00C51365" w:rsidRDefault="00C51365" w:rsidP="00C51365">
            <w:pPr>
              <w:spacing w:line="269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28.60</w:t>
            </w:r>
          </w:p>
        </w:tc>
      </w:tr>
      <w:tr w:rsidR="00C51365" w14:paraId="603CCE3F" w14:textId="77777777" w:rsidTr="00C243C3">
        <w:tc>
          <w:tcPr>
            <w:tcW w:w="8789" w:type="dxa"/>
          </w:tcPr>
          <w:p w14:paraId="603CCE3D" w14:textId="77777777" w:rsidR="00C51365" w:rsidRDefault="00C51365" w:rsidP="00C51365">
            <w:pPr>
              <w:spacing w:line="269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CAGC</w:t>
            </w:r>
          </w:p>
        </w:tc>
        <w:tc>
          <w:tcPr>
            <w:tcW w:w="1418" w:type="dxa"/>
          </w:tcPr>
          <w:p w14:paraId="603CCE3E" w14:textId="77777777" w:rsidR="00C51365" w:rsidRDefault="00C51365" w:rsidP="00C51365">
            <w:pPr>
              <w:spacing w:line="269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15.15</w:t>
            </w:r>
          </w:p>
        </w:tc>
      </w:tr>
      <w:tr w:rsidR="00C51365" w14:paraId="603CCE42" w14:textId="77777777" w:rsidTr="00C243C3">
        <w:tc>
          <w:tcPr>
            <w:tcW w:w="8789" w:type="dxa"/>
          </w:tcPr>
          <w:p w14:paraId="603CCE40" w14:textId="77777777" w:rsidR="00C51365" w:rsidRDefault="00C51365" w:rsidP="00C51365">
            <w:pPr>
              <w:spacing w:line="269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NSGC</w:t>
            </w:r>
          </w:p>
        </w:tc>
        <w:tc>
          <w:tcPr>
            <w:tcW w:w="1418" w:type="dxa"/>
          </w:tcPr>
          <w:p w14:paraId="603CCE41" w14:textId="77777777" w:rsidR="00C51365" w:rsidRDefault="00C51365" w:rsidP="00C51365">
            <w:pPr>
              <w:spacing w:line="269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24.0</w:t>
            </w:r>
          </w:p>
        </w:tc>
      </w:tr>
      <w:tr w:rsidR="00C51365" w14:paraId="603CCE45" w14:textId="77777777" w:rsidTr="00C243C3">
        <w:tc>
          <w:tcPr>
            <w:tcW w:w="8789" w:type="dxa"/>
          </w:tcPr>
          <w:p w14:paraId="603CCE43" w14:textId="77777777" w:rsidR="00C51365" w:rsidRDefault="00C51365" w:rsidP="00C51365">
            <w:pPr>
              <w:spacing w:line="269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NSGC Short Course</w:t>
            </w:r>
          </w:p>
        </w:tc>
        <w:tc>
          <w:tcPr>
            <w:tcW w:w="1418" w:type="dxa"/>
          </w:tcPr>
          <w:p w14:paraId="603CCE44" w14:textId="77777777" w:rsidR="00C51365" w:rsidRDefault="00C51365" w:rsidP="00C51365">
            <w:pPr>
              <w:spacing w:line="269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 w:rsidRPr="003D2543">
              <w:rPr>
                <w:rFonts w:ascii="Arial" w:eastAsia="Tahoma" w:hAnsi="Arial" w:cs="Arial"/>
                <w:color w:val="000000"/>
              </w:rPr>
              <w:t>11.50</w:t>
            </w:r>
          </w:p>
        </w:tc>
      </w:tr>
    </w:tbl>
    <w:p w14:paraId="603CCE46" w14:textId="77777777" w:rsidR="0030247F" w:rsidRPr="003D2543" w:rsidRDefault="003D2543" w:rsidP="00C243C3">
      <w:pPr>
        <w:tabs>
          <w:tab w:val="left" w:pos="1872"/>
          <w:tab w:val="right" w:pos="7992"/>
        </w:tabs>
        <w:spacing w:line="508" w:lineRule="auto"/>
        <w:ind w:left="-284" w:right="144"/>
        <w:rPr>
          <w:rFonts w:ascii="Arial" w:eastAsia="Arial" w:hAnsi="Arial" w:cs="Arial"/>
          <w:color w:val="000000"/>
        </w:rPr>
      </w:pPr>
      <w:r w:rsidRPr="003D2543">
        <w:rPr>
          <w:rFonts w:ascii="Arial" w:eastAsia="Arial" w:hAnsi="Arial" w:cs="Arial"/>
          <w:color w:val="000000"/>
        </w:rPr>
        <w:br/>
      </w:r>
    </w:p>
    <w:sectPr w:rsidR="0030247F" w:rsidRPr="003D2543" w:rsidSect="00C243C3">
      <w:type w:val="continuous"/>
      <w:pgSz w:w="12240" w:h="15840"/>
      <w:pgMar w:top="851" w:right="1041" w:bottom="1134" w:left="13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3CCE49" w14:textId="77777777" w:rsidR="00A53174" w:rsidRDefault="00A53174" w:rsidP="000B7FD7">
      <w:r>
        <w:separator/>
      </w:r>
    </w:p>
  </w:endnote>
  <w:endnote w:type="continuationSeparator" w:id="0">
    <w:p w14:paraId="603CCE4A" w14:textId="77777777" w:rsidR="00A53174" w:rsidRDefault="00A53174" w:rsidP="000B7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Mon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5CB6D" w14:textId="73F5E125" w:rsidR="004E61FC" w:rsidRPr="00E9614F" w:rsidRDefault="004E61FC">
    <w:pPr>
      <w:pStyle w:val="Footer"/>
      <w:rPr>
        <w:rFonts w:ascii="Arial" w:hAnsi="Arial" w:cs="Arial"/>
        <w:sz w:val="20"/>
        <w:szCs w:val="20"/>
        <w:lang w:val="en-CA"/>
      </w:rPr>
    </w:pPr>
    <w:r w:rsidRPr="00E9614F">
      <w:rPr>
        <w:rFonts w:ascii="Arial" w:hAnsi="Arial" w:cs="Arial"/>
        <w:sz w:val="20"/>
        <w:szCs w:val="20"/>
        <w:lang w:val="en-CA"/>
      </w:rPr>
      <w:t>Last updated: February 11,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3CCE47" w14:textId="77777777" w:rsidR="00A53174" w:rsidRDefault="00A53174" w:rsidP="000B7FD7">
      <w:r>
        <w:separator/>
      </w:r>
    </w:p>
  </w:footnote>
  <w:footnote w:type="continuationSeparator" w:id="0">
    <w:p w14:paraId="603CCE48" w14:textId="77777777" w:rsidR="00A53174" w:rsidRDefault="00A53174" w:rsidP="000B7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CCE4B" w14:textId="29607166" w:rsidR="00A53174" w:rsidRPr="00321E2D" w:rsidRDefault="00BE31D7" w:rsidP="00321E2D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>CBGC</w:t>
    </w:r>
    <w:r w:rsidR="00A53174" w:rsidRPr="00321E2D">
      <w:rPr>
        <w:rFonts w:ascii="Arial" w:hAnsi="Arial" w:cs="Arial"/>
      </w:rPr>
      <w:t xml:space="preserve"> Assignment of Continuing Education Credits (CECs)</w:t>
    </w:r>
    <w:r w:rsidR="00A53174">
      <w:rPr>
        <w:rFonts w:ascii="Arial" w:hAnsi="Arial" w:cs="Arial"/>
      </w:rPr>
      <w:t xml:space="preserve"> </w:t>
    </w:r>
    <w:r w:rsidR="00A53174" w:rsidRPr="00321E2D">
      <w:rPr>
        <w:rFonts w:ascii="Arial" w:hAnsi="Arial" w:cs="Arial"/>
      </w:rPr>
      <w:t>for recognized educational sessions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A35EE"/>
    <w:multiLevelType w:val="hybridMultilevel"/>
    <w:tmpl w:val="F6301ED6"/>
    <w:lvl w:ilvl="0" w:tplc="214A5BD4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F2B7E"/>
    <w:multiLevelType w:val="hybridMultilevel"/>
    <w:tmpl w:val="28046C08"/>
    <w:lvl w:ilvl="0" w:tplc="214A5BD4">
      <w:start w:val="5"/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D681973"/>
    <w:multiLevelType w:val="hybridMultilevel"/>
    <w:tmpl w:val="3894D34E"/>
    <w:lvl w:ilvl="0" w:tplc="0B0C3EE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71634"/>
    <w:multiLevelType w:val="hybridMultilevel"/>
    <w:tmpl w:val="F73ECB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247F"/>
    <w:rsid w:val="00034A72"/>
    <w:rsid w:val="00047463"/>
    <w:rsid w:val="000715E2"/>
    <w:rsid w:val="00071C45"/>
    <w:rsid w:val="000B7FD7"/>
    <w:rsid w:val="000D5B47"/>
    <w:rsid w:val="00113EBE"/>
    <w:rsid w:val="001251F6"/>
    <w:rsid w:val="00133DDF"/>
    <w:rsid w:val="001436A5"/>
    <w:rsid w:val="00160363"/>
    <w:rsid w:val="001C269F"/>
    <w:rsid w:val="001E4693"/>
    <w:rsid w:val="001F6208"/>
    <w:rsid w:val="002416E8"/>
    <w:rsid w:val="002B3E2A"/>
    <w:rsid w:val="002B5395"/>
    <w:rsid w:val="002C557D"/>
    <w:rsid w:val="002D59D9"/>
    <w:rsid w:val="0030247F"/>
    <w:rsid w:val="00312671"/>
    <w:rsid w:val="00321E2D"/>
    <w:rsid w:val="0033481A"/>
    <w:rsid w:val="00384BEF"/>
    <w:rsid w:val="003B39C5"/>
    <w:rsid w:val="003C0834"/>
    <w:rsid w:val="003D2543"/>
    <w:rsid w:val="003D4F04"/>
    <w:rsid w:val="003F7825"/>
    <w:rsid w:val="00481A6A"/>
    <w:rsid w:val="00492164"/>
    <w:rsid w:val="00494AA2"/>
    <w:rsid w:val="004E61FC"/>
    <w:rsid w:val="004E783A"/>
    <w:rsid w:val="00514EEB"/>
    <w:rsid w:val="00521111"/>
    <w:rsid w:val="00521ACA"/>
    <w:rsid w:val="0054529B"/>
    <w:rsid w:val="00554BE4"/>
    <w:rsid w:val="005859D3"/>
    <w:rsid w:val="00590652"/>
    <w:rsid w:val="00592D7A"/>
    <w:rsid w:val="005A6AA4"/>
    <w:rsid w:val="005F4B58"/>
    <w:rsid w:val="006841FE"/>
    <w:rsid w:val="0068433B"/>
    <w:rsid w:val="006C1A64"/>
    <w:rsid w:val="006E0EB6"/>
    <w:rsid w:val="006E434E"/>
    <w:rsid w:val="00703EC1"/>
    <w:rsid w:val="00720EA1"/>
    <w:rsid w:val="0072765F"/>
    <w:rsid w:val="0075447E"/>
    <w:rsid w:val="007B0A2F"/>
    <w:rsid w:val="007C0E62"/>
    <w:rsid w:val="007E7309"/>
    <w:rsid w:val="00883048"/>
    <w:rsid w:val="008A2E9C"/>
    <w:rsid w:val="008D6318"/>
    <w:rsid w:val="008F3A88"/>
    <w:rsid w:val="00914B34"/>
    <w:rsid w:val="00996D8C"/>
    <w:rsid w:val="009B714B"/>
    <w:rsid w:val="009D04B7"/>
    <w:rsid w:val="009F1E8E"/>
    <w:rsid w:val="009F2E81"/>
    <w:rsid w:val="009F66C5"/>
    <w:rsid w:val="00A16071"/>
    <w:rsid w:val="00A206C3"/>
    <w:rsid w:val="00A40183"/>
    <w:rsid w:val="00A53174"/>
    <w:rsid w:val="00A6240F"/>
    <w:rsid w:val="00A8701A"/>
    <w:rsid w:val="00AA78C3"/>
    <w:rsid w:val="00AC1AEA"/>
    <w:rsid w:val="00AE3949"/>
    <w:rsid w:val="00B202C4"/>
    <w:rsid w:val="00B413D2"/>
    <w:rsid w:val="00B46F2A"/>
    <w:rsid w:val="00B561E2"/>
    <w:rsid w:val="00B74928"/>
    <w:rsid w:val="00BA274F"/>
    <w:rsid w:val="00BE31D7"/>
    <w:rsid w:val="00C243C3"/>
    <w:rsid w:val="00C51365"/>
    <w:rsid w:val="00C61697"/>
    <w:rsid w:val="00C63C2D"/>
    <w:rsid w:val="00CA033B"/>
    <w:rsid w:val="00CA5991"/>
    <w:rsid w:val="00CB126A"/>
    <w:rsid w:val="00CE1D3B"/>
    <w:rsid w:val="00D30187"/>
    <w:rsid w:val="00D46417"/>
    <w:rsid w:val="00D8452F"/>
    <w:rsid w:val="00DB554D"/>
    <w:rsid w:val="00DC4986"/>
    <w:rsid w:val="00E260E7"/>
    <w:rsid w:val="00E27840"/>
    <w:rsid w:val="00E520B9"/>
    <w:rsid w:val="00E7779B"/>
    <w:rsid w:val="00E83C85"/>
    <w:rsid w:val="00E9614F"/>
    <w:rsid w:val="00EC47F7"/>
    <w:rsid w:val="00EC6694"/>
    <w:rsid w:val="00FC0A04"/>
    <w:rsid w:val="00FD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03CC9B3"/>
  <w15:docId w15:val="{585D5345-9FF9-4CA1-B3AB-39AD7CD8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rsid w:val="00A16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3C2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02C4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394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4B3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7F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FD7"/>
  </w:style>
  <w:style w:type="paragraph" w:styleId="Footer">
    <w:name w:val="footer"/>
    <w:basedOn w:val="Normal"/>
    <w:link w:val="FooterChar"/>
    <w:uiPriority w:val="99"/>
    <w:unhideWhenUsed/>
    <w:rsid w:val="000B7F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7FD7"/>
  </w:style>
  <w:style w:type="paragraph" w:customStyle="1" w:styleId="Default">
    <w:name w:val="Default"/>
    <w:rsid w:val="00D3018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1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1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0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szuto@sickkids.c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bgc-cccg.ca/?page=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2757</Words>
  <Characters>15715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York General Hospital</Company>
  <LinksUpToDate>false</LinksUpToDate>
  <CharactersWithSpaces>18436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Miller</dc:creator>
  <cp:lastModifiedBy>Anna Szuto</cp:lastModifiedBy>
  <cp:revision>24</cp:revision>
  <dcterms:created xsi:type="dcterms:W3CDTF">2021-02-11T18:15:00Z</dcterms:created>
  <dcterms:modified xsi:type="dcterms:W3CDTF">2021-02-11T19:46:00Z</dcterms:modified>
</cp:coreProperties>
</file>